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C05F" w14:textId="7A4F8649" w:rsidR="009E27F3" w:rsidRPr="00611A9C" w:rsidRDefault="007423B8" w:rsidP="007423B8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611A9C">
        <w:rPr>
          <w:rFonts w:ascii="Calibri" w:hAnsi="Calibri"/>
          <w:b/>
          <w:sz w:val="32"/>
          <w:szCs w:val="32"/>
          <w:u w:val="single"/>
        </w:rPr>
        <w:t xml:space="preserve">PIP </w:t>
      </w:r>
      <w:proofErr w:type="gramStart"/>
      <w:r w:rsidRPr="00611A9C">
        <w:rPr>
          <w:rFonts w:ascii="Calibri" w:hAnsi="Calibri"/>
          <w:b/>
          <w:sz w:val="32"/>
          <w:szCs w:val="32"/>
          <w:u w:val="single"/>
        </w:rPr>
        <w:t>Summer School</w:t>
      </w:r>
      <w:proofErr w:type="gramEnd"/>
      <w:r w:rsidRPr="00611A9C">
        <w:rPr>
          <w:rFonts w:ascii="Calibri" w:hAnsi="Calibri"/>
          <w:b/>
          <w:sz w:val="32"/>
          <w:szCs w:val="32"/>
          <w:u w:val="single"/>
        </w:rPr>
        <w:t xml:space="preserve"> 2016</w:t>
      </w:r>
      <w:r w:rsidRPr="00611A9C">
        <w:rPr>
          <w:rFonts w:ascii="Calibri" w:hAnsi="Calibri"/>
          <w:b/>
          <w:sz w:val="32"/>
          <w:szCs w:val="32"/>
          <w:u w:val="single"/>
        </w:rPr>
        <w:br/>
        <w:t>Unsupervised &amp; deep learning references</w:t>
      </w:r>
    </w:p>
    <w:p w14:paraId="5AFCD7A0" w14:textId="77777777" w:rsidR="002535D3" w:rsidRPr="007423B8" w:rsidRDefault="002535D3">
      <w:pPr>
        <w:rPr>
          <w:rFonts w:ascii="Calibri" w:hAnsi="Calibri"/>
        </w:rPr>
      </w:pPr>
    </w:p>
    <w:p w14:paraId="489C61C3" w14:textId="0C27A768" w:rsidR="004078B7" w:rsidRDefault="004078B7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Books about machine learning</w:t>
      </w:r>
    </w:p>
    <w:p w14:paraId="38ED75DC" w14:textId="421DBAE0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>
        <w:rPr>
          <w:rFonts w:ascii="Calibri" w:hAnsi="Calibri"/>
          <w:b/>
          <w:sz w:val="32"/>
          <w:szCs w:val="32"/>
          <w:u w:val="single"/>
        </w:rPr>
        <w:br/>
      </w:r>
      <w:r w:rsidRPr="00EA5A92">
        <w:rPr>
          <w:rFonts w:ascii="Calibri" w:hAnsi="Calibri" w:cs="Times New Roman"/>
          <w:color w:val="333333"/>
        </w:rPr>
        <w:t>David Barber's</w:t>
      </w:r>
      <w:r w:rsidRPr="00EA5A92">
        <w:rPr>
          <w:rStyle w:val="apple-converted-space"/>
          <w:rFonts w:ascii="Calibri" w:hAnsi="Calibri" w:cs="Times New Roman"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"http://web4.cs.ucl.ac.uk/staff/D.Barber/pmwiki/pmwiki.php?n=Brml.HomePage"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>Bayesian Reasoning and Machine Learning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4950EE6F" w14:textId="77777777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>Bishop's</w:t>
      </w:r>
      <w:r w:rsidRPr="00EA5A92">
        <w:rPr>
          <w:rStyle w:val="apple-converted-space"/>
          <w:rFonts w:ascii="Calibri" w:hAnsi="Calibri" w:cs="Times New Roman"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"http://research.microsoft.com/en-us/um/people/cmbishop/prml/"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>Pattern Recognition and Machine Learning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08A5CB42" w14:textId="202B6E77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 xml:space="preserve">Hastie, </w:t>
      </w:r>
      <w:proofErr w:type="spellStart"/>
      <w:r w:rsidRPr="00EA5A92">
        <w:rPr>
          <w:rFonts w:ascii="Calibri" w:hAnsi="Calibri" w:cs="Times New Roman"/>
          <w:color w:val="333333"/>
        </w:rPr>
        <w:t>Tibshirani</w:t>
      </w:r>
      <w:proofErr w:type="spellEnd"/>
      <w:r w:rsidRPr="00EA5A92">
        <w:rPr>
          <w:rFonts w:ascii="Calibri" w:hAnsi="Calibri" w:cs="Times New Roman"/>
          <w:color w:val="333333"/>
        </w:rPr>
        <w:t>, and Friedman's</w:t>
      </w:r>
      <w:r w:rsidRPr="00EA5A92">
        <w:rPr>
          <w:rStyle w:val="apple-converted-space"/>
          <w:rFonts w:ascii="Calibri" w:hAnsi="Calibri" w:cs="Times New Roman"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"http://statweb.stanford.edu/~tibs/ElemStatLearn/"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>The Elements of Statistical Learning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6D55E6E7" w14:textId="52772AB3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>Kevin Murphy's</w:t>
      </w:r>
      <w:r w:rsidRPr="00EA5A92">
        <w:rPr>
          <w:rStyle w:val="apple-converted-space"/>
          <w:rFonts w:ascii="Calibri" w:hAnsi="Calibri" w:cs="Times New Roman"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"http://www.cs.ubc.ca/~murphyk/MLbook/"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>Machine learning: a Probabilistic Perspective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1388168B" w14:textId="757D60DF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>Foundations of Machine Learning,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"http://www.amazon.com/dp/026201825X"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apple-converted-space"/>
          <w:rFonts w:ascii="Calibri" w:hAnsi="Calibri" w:cs="Times New Roman"/>
          <w:color w:val="2B6DAD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"http://www.amazon.com/dp/026201825X"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Mehryar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Mohri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,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Afshin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Rostamizadeh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,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Ameet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Talwalkar</w:t>
      </w:r>
      <w:proofErr w:type="spellEnd"/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66D59841" w14:textId="5277BB34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>Learning From Data,</w:t>
      </w:r>
      <w:r w:rsidRPr="00EA5A92">
        <w:rPr>
          <w:rStyle w:val="apple-converted-space"/>
          <w:rFonts w:ascii="Calibri" w:hAnsi="Calibri" w:cs="Times New Roman"/>
          <w:b/>
          <w:bCs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"http://www.amazon.com/gp/product/1600490069"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Yaser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 S. Abu-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Mostafa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, Malik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Magdon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-Ismail,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Hsuan-Tien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 Lin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7C957493" w14:textId="77777777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>Information Theory, Inference, and Learning Algorithms,</w:t>
      </w:r>
      <w:r w:rsidRPr="00EA5A92">
        <w:rPr>
          <w:rStyle w:val="apple-converted-space"/>
          <w:rFonts w:ascii="Calibri" w:hAnsi="Calibri" w:cs="Times New Roman"/>
          <w:b/>
          <w:bCs/>
          <w:color w:val="333333"/>
        </w:rPr>
        <w:t> </w:t>
      </w:r>
      <w:hyperlink r:id="rId6" w:history="1">
        <w:r w:rsidRPr="00EA5A92">
          <w:rPr>
            <w:rStyle w:val="Hyperlink"/>
            <w:rFonts w:ascii="Calibri" w:hAnsi="Calibri" w:cs="Times New Roman"/>
            <w:color w:val="2B6DAD"/>
          </w:rPr>
          <w:t>David J. C. MacKay</w:t>
        </w:r>
      </w:hyperlink>
      <w:r w:rsidRPr="00EA5A92">
        <w:rPr>
          <w:rFonts w:ascii="Calibri" w:hAnsi="Calibri" w:cs="Times New Roman"/>
          <w:color w:val="333333"/>
        </w:rPr>
        <w:t>[</w:t>
      </w:r>
    </w:p>
    <w:p w14:paraId="24477FB4" w14:textId="5F39BBBD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>All of Statistics,</w:t>
      </w:r>
      <w:r w:rsidRPr="00EA5A92">
        <w:rPr>
          <w:rStyle w:val="apple-converted-space"/>
          <w:rFonts w:ascii="Calibri" w:hAnsi="Calibri" w:cs="Times New Roman"/>
          <w:b/>
          <w:bCs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"http://www.amazon.com/All-Statistics-Statistical-Inference-Springer/dp/0387402721"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>Larry Wasserman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65FAD2F0" w14:textId="33C6028F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Fonts w:ascii="Calibri" w:hAnsi="Calibri" w:cs="Times New Roman"/>
          <w:color w:val="333333"/>
        </w:rPr>
        <w:t>Probabilistic Graphical Models: Principles and Techniques,</w:t>
      </w:r>
      <w:r w:rsidRPr="00EA5A92">
        <w:rPr>
          <w:rStyle w:val="apple-converted-space"/>
          <w:rFonts w:ascii="Calibri" w:hAnsi="Calibri" w:cs="Times New Roman"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"http://www.amazon.com/Probabilistic-Graphical-Models-Principles-Computation/dp/0262013193"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 xml:space="preserve">Daphne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Koller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,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Nir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 xml:space="preserve"> Friedman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29219DB3" w14:textId="306C3540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"http://bit.ly/16bxAum"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>Machine Learning with R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09AB9341" w14:textId="7FE5B7C7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"http://bit.ly/1vHzOWS"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>Building Machine Learning Systems with Python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367A24B1" w14:textId="40F7E086" w:rsidR="004078B7" w:rsidRPr="00EA5A92" w:rsidRDefault="004078B7" w:rsidP="004078B7">
      <w:pPr>
        <w:pStyle w:val="qtextpara"/>
        <w:spacing w:before="0" w:beforeAutospacing="0" w:after="240" w:afterAutospacing="0" w:line="315" w:lineRule="atLeast"/>
        <w:jc w:val="both"/>
        <w:rPr>
          <w:rFonts w:ascii="Calibri" w:hAnsi="Calibri" w:cs="Times New Roman"/>
          <w:color w:val="333333"/>
        </w:rPr>
      </w:pPr>
      <w:r w:rsidRPr="00EA5A92">
        <w:rPr>
          <w:rStyle w:val="apple-converted-space"/>
          <w:rFonts w:ascii="Calibri" w:hAnsi="Calibri" w:cs="Times New Roman"/>
          <w:color w:val="333333"/>
        </w:rPr>
        <w:t> 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begin"/>
      </w:r>
      <w:r w:rsidRPr="00EA5A92">
        <w:rPr>
          <w:rStyle w:val="qlinkcontainer"/>
          <w:rFonts w:ascii="Calibri" w:hAnsi="Calibri" w:cs="Times New Roman"/>
          <w:color w:val="333333"/>
        </w:rPr>
        <w:instrText xml:space="preserve"> HYPERLINK "http://www.amazon.com/Computations-Hopkins-Studies-Mathematical-Sciences/dp/1421407949/ref=sr_1_1?ie=UTF8&amp;qid=1456795538&amp;sr=8-1&amp;keywords=matrix+computations" \t "_blank" </w:instrText>
      </w:r>
      <w:r w:rsidRPr="00EA5A92">
        <w:rPr>
          <w:rStyle w:val="qlinkcontainer"/>
          <w:rFonts w:ascii="Calibri" w:hAnsi="Calibri" w:cs="Times New Roman"/>
          <w:color w:val="333333"/>
        </w:rPr>
      </w:r>
      <w:r w:rsidRPr="00EA5A92">
        <w:rPr>
          <w:rStyle w:val="qlinkcontainer"/>
          <w:rFonts w:ascii="Calibri" w:hAnsi="Calibri" w:cs="Times New Roman"/>
          <w:color w:val="333333"/>
        </w:rPr>
        <w:fldChar w:fldCharType="separate"/>
      </w:r>
      <w:r w:rsidRPr="00EA5A92">
        <w:rPr>
          <w:rStyle w:val="Hyperlink"/>
          <w:rFonts w:ascii="Calibri" w:hAnsi="Calibri" w:cs="Times New Roman"/>
          <w:color w:val="2B6DAD"/>
        </w:rPr>
        <w:t xml:space="preserve">Matrix Computations (Johns Hopkins Studies in the Mathematical Sciences): Gene H. </w:t>
      </w:r>
      <w:proofErr w:type="spellStart"/>
      <w:r w:rsidRPr="00EA5A92">
        <w:rPr>
          <w:rStyle w:val="Hyperlink"/>
          <w:rFonts w:ascii="Calibri" w:hAnsi="Calibri" w:cs="Times New Roman"/>
          <w:color w:val="2B6DAD"/>
        </w:rPr>
        <w:t>Golub</w:t>
      </w:r>
      <w:proofErr w:type="spellEnd"/>
      <w:r w:rsidRPr="00EA5A92">
        <w:rPr>
          <w:rStyle w:val="Hyperlink"/>
          <w:rFonts w:ascii="Calibri" w:hAnsi="Calibri" w:cs="Times New Roman"/>
          <w:color w:val="2B6DAD"/>
        </w:rPr>
        <w:t>, Charles F. Van Loan: 9781421407944: Amazon.com: Books</w:t>
      </w:r>
      <w:r w:rsidRPr="00EA5A92">
        <w:rPr>
          <w:rStyle w:val="qlinkcontainer"/>
          <w:rFonts w:ascii="Calibri" w:hAnsi="Calibri" w:cs="Times New Roman"/>
          <w:color w:val="333333"/>
        </w:rPr>
        <w:fldChar w:fldCharType="end"/>
      </w:r>
    </w:p>
    <w:p w14:paraId="3ACE376F" w14:textId="0444E96A" w:rsidR="00195F42" w:rsidRPr="00611A9C" w:rsidRDefault="004078B7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br/>
      </w:r>
      <w:r w:rsidR="00195F42" w:rsidRPr="00611A9C">
        <w:rPr>
          <w:rFonts w:ascii="Calibri" w:hAnsi="Calibri"/>
          <w:b/>
          <w:sz w:val="32"/>
          <w:szCs w:val="32"/>
          <w:u w:val="single"/>
        </w:rPr>
        <w:t>Clustering</w:t>
      </w:r>
    </w:p>
    <w:p w14:paraId="5CE209AA" w14:textId="77777777" w:rsidR="009C221F" w:rsidRPr="007423B8" w:rsidRDefault="009C221F">
      <w:pPr>
        <w:rPr>
          <w:rFonts w:ascii="Calibri" w:hAnsi="Calibri"/>
          <w:b/>
          <w:u w:val="single"/>
        </w:rPr>
      </w:pPr>
    </w:p>
    <w:p w14:paraId="5C556A76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A1-Sultan K. S., A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tabu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search approach to the clustering problem, Pattern Recognition, 28:1443-1451,1995.</w:t>
      </w:r>
    </w:p>
    <w:p w14:paraId="045CE06F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Al-Sultan K. S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 ,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Khan M. M. : Computational experience on four algorithms for the hard clustering problem. Pattern Recognition Letters 17(3): 295-308, 1996.</w:t>
      </w:r>
    </w:p>
    <w:p w14:paraId="530B330B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Banfield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J. D.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Raftery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A. E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 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Model-based Gaussian and non-Gaussian clustering.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Biometrics, 49:803-821, 1993.</w:t>
      </w:r>
      <w:proofErr w:type="gramEnd"/>
    </w:p>
    <w:p w14:paraId="0EEA2FC3" w14:textId="6FB21704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Bentley J. L. and Friedman J. H., Fast algorithms for constructing minimal spanning trees in coordinate spaces. IEEE Transactions on Computers, C- 27(2)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:97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>-105, February 1978. 275</w:t>
      </w:r>
    </w:p>
    <w:p w14:paraId="55609BB4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Bonner, R., On Some Clustering Techniques.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IBM journal of research and development, 8:22-32, 1964.</w:t>
      </w:r>
      <w:proofErr w:type="gramEnd"/>
    </w:p>
    <w:p w14:paraId="32251849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Can F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 ,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Incremental clustering for dynamic information processing, in ACM Transactions on Information Systems, no. 11,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pp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143-164, 1993.</w:t>
      </w:r>
    </w:p>
    <w:p w14:paraId="010A3167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Cheeseman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P., Stutz J.: Bayesian Classification (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AutoClass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): Theory and Results. Advances in Knowledge Discovery and Data Mining 1996: 153-180</w:t>
      </w:r>
    </w:p>
    <w:p w14:paraId="2F204EA8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Dhillon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I.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Modha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D., Concept Decomposition for Large Sparse Text Data Using Clustering. Machine Learning.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42, pp.143-175.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(2001).</w:t>
      </w:r>
    </w:p>
    <w:p w14:paraId="60EDDFA2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lastRenderedPageBreak/>
        <w:t>Dempster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A.P., Laird N.M., and Rubin D.B., Maximum likelihood from incomplete data using the EM algorithm.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Journal of the Royal Statistical Society, 39(B), 1977.</w:t>
      </w:r>
      <w:proofErr w:type="gramEnd"/>
    </w:p>
    <w:p w14:paraId="5657C229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Duda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P. E. Hart and D. G. Stork, Pattern Classification, Wiley, New York, 2001.</w:t>
      </w:r>
    </w:p>
    <w:p w14:paraId="383B9314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Ester M.,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Kriegel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H.P., Sander S.,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Xu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X., A density-based algorithm for discovering clusters in large spatial databases with noise. In E.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Simoudis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J. Han, and U. Fayyad, editors, Proceedings of the 2nd International Conference on Knowledge Discovery and Data Mining (KDD-96), pages 226-231, Menlo Park, CA, 1996. AAAI, AAAI Press.</w:t>
      </w:r>
    </w:p>
    <w:p w14:paraId="7C3B8C6D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Estivill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-Castro, V. and Yang, J.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A Fast and robust general purpose clustering algorithm.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Pacific Rim International Conference on Artificial Intelligence, pp. 208-218, 2000.</w:t>
      </w:r>
      <w:proofErr w:type="gramEnd"/>
    </w:p>
    <w:p w14:paraId="62833374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Fraley C.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Raftery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A.E., “How Many Clusters? Which Clustering Method? Answers Via Model-Based Cluster Analysis”, Technical Report No. 329.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Department of Statistics University of Washington, 1998.</w:t>
      </w:r>
      <w:proofErr w:type="gramEnd"/>
    </w:p>
    <w:p w14:paraId="525FABA2" w14:textId="77777777" w:rsidR="000320CF" w:rsidRPr="007423B8" w:rsidRDefault="000320CF" w:rsidP="000320CF">
      <w:pPr>
        <w:rPr>
          <w:rFonts w:ascii="Calibri" w:hAnsi="Calibri"/>
          <w:sz w:val="20"/>
          <w:szCs w:val="20"/>
        </w:rPr>
      </w:pPr>
      <w:r w:rsidRPr="007423B8">
        <w:rPr>
          <w:rFonts w:ascii="Calibri" w:hAnsi="Calibri"/>
          <w:sz w:val="20"/>
          <w:szCs w:val="20"/>
        </w:rPr>
        <w:t xml:space="preserve">B.S. </w:t>
      </w:r>
      <w:proofErr w:type="spellStart"/>
      <w:r w:rsidRPr="007423B8">
        <w:rPr>
          <w:rFonts w:ascii="Calibri" w:hAnsi="Calibri"/>
          <w:sz w:val="20"/>
          <w:szCs w:val="20"/>
        </w:rPr>
        <w:t>Everitt</w:t>
      </w:r>
      <w:proofErr w:type="spellEnd"/>
      <w:r w:rsidRPr="007423B8">
        <w:rPr>
          <w:rFonts w:ascii="Calibri" w:hAnsi="Calibri"/>
          <w:sz w:val="20"/>
          <w:szCs w:val="20"/>
        </w:rPr>
        <w:t>, Unsolved Problems in Cluster Analysis, Biometrics, vol. 35, 169-182, 1979.</w:t>
      </w:r>
    </w:p>
    <w:p w14:paraId="53CBB8AE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Fisher, D., 1987, Knowledge acquisition via incremental conceptual clustering, in machine learning 2, pp. 139-172.</w:t>
      </w:r>
      <w:proofErr w:type="gramEnd"/>
    </w:p>
    <w:p w14:paraId="5F0F44A1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Fortier, J.J. and Solomon, H. 1996. Clustering procedures.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 xml:space="preserve">In proceedings of the Multivariate Analysis, ’66, P.R.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Krishnaiah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(Ed.), pp. 493-506.</w:t>
      </w:r>
      <w:proofErr w:type="gramEnd"/>
    </w:p>
    <w:p w14:paraId="7E475984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Gluck, M.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Corter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J., 1985.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Information, uncertainty, and the utility of categories.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Proceedings of the Seventh Annual Conference of the Cognitive Science Society (pp. 283-287).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Irvine, California: Lawrence Erlbaum Associates.</w:t>
      </w:r>
    </w:p>
    <w:p w14:paraId="0DC434F0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Guha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S.,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Rastogi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R. and Shim, K. CURE: An efficient clustering algorithm for large databases. In Proceedings of ACM SIGMOD International Conference on Management of Data, pages 73-84, New York, 1998. </w:t>
      </w:r>
    </w:p>
    <w:p w14:paraId="75C4F787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Han, J.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Kamber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M. Data Mining: Concepts and Techniques.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Morgan Kaufmann Publishers, 2001.</w:t>
      </w:r>
      <w:proofErr w:type="gramEnd"/>
    </w:p>
    <w:p w14:paraId="69641405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Hartigan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J. A. Clustering algorithms.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John Wiley and Sons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.,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1975.</w:t>
      </w:r>
    </w:p>
    <w:p w14:paraId="176D88D1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Huang, Z., Extensions to the k-means algorithm for clustering large data sets with categorical values. Data Mining and Knowledge Discovery, 2(3), 1998.</w:t>
      </w:r>
    </w:p>
    <w:p w14:paraId="0AAD342B" w14:textId="60268082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Hoppner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F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 ,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Klawonn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F., Kruse R.,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Runkler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T., Fuzzy Cluster Analysis, Wiley, 2000.</w:t>
      </w:r>
    </w:p>
    <w:p w14:paraId="10DC2923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 xml:space="preserve">Hubert, L.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Arabie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P., 1985 Comparing partitions.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Journal of Classification, 5.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193-218.</w:t>
      </w:r>
    </w:p>
    <w:p w14:paraId="7A68BD57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Jain, A.K.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Murty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M.N. and Flynn, P.J. Data Clustering: A Survey. ACM Computing Surveys, Vol. 31, No. 3, September 1999.</w:t>
      </w:r>
    </w:p>
    <w:p w14:paraId="5FD9C2C9" w14:textId="77777777" w:rsidR="000320CF" w:rsidRPr="007423B8" w:rsidRDefault="000320CF" w:rsidP="000320CF">
      <w:pPr>
        <w:rPr>
          <w:rFonts w:ascii="Calibri" w:hAnsi="Calibri"/>
          <w:sz w:val="20"/>
          <w:szCs w:val="20"/>
        </w:rPr>
      </w:pPr>
      <w:r w:rsidRPr="007423B8">
        <w:rPr>
          <w:rFonts w:ascii="Calibri" w:hAnsi="Calibri"/>
          <w:sz w:val="20"/>
          <w:szCs w:val="20"/>
        </w:rPr>
        <w:t xml:space="preserve">A.K. Jain and R.C. </w:t>
      </w:r>
      <w:proofErr w:type="spellStart"/>
      <w:r w:rsidRPr="007423B8">
        <w:rPr>
          <w:rFonts w:ascii="Calibri" w:hAnsi="Calibri"/>
          <w:sz w:val="20"/>
          <w:szCs w:val="20"/>
        </w:rPr>
        <w:t>Dubes</w:t>
      </w:r>
      <w:proofErr w:type="spellEnd"/>
      <w:r w:rsidRPr="007423B8">
        <w:rPr>
          <w:rFonts w:ascii="Calibri" w:hAnsi="Calibri"/>
          <w:sz w:val="20"/>
          <w:szCs w:val="20"/>
        </w:rPr>
        <w:t>, Algorithms for Clustering Data, Prentice-Hall, New Jersey, 1988.</w:t>
      </w:r>
    </w:p>
    <w:p w14:paraId="6C05C75F" w14:textId="77777777" w:rsidR="000320CF" w:rsidRPr="007423B8" w:rsidRDefault="000320CF" w:rsidP="000320CF">
      <w:pPr>
        <w:rPr>
          <w:rFonts w:ascii="Calibri" w:hAnsi="Calibri"/>
          <w:sz w:val="20"/>
          <w:szCs w:val="20"/>
        </w:rPr>
      </w:pPr>
      <w:r w:rsidRPr="007423B8">
        <w:rPr>
          <w:rFonts w:ascii="Calibri" w:hAnsi="Calibri"/>
          <w:sz w:val="20"/>
          <w:szCs w:val="20"/>
        </w:rPr>
        <w:t xml:space="preserve">A.K. Jain, Data </w:t>
      </w:r>
      <w:proofErr w:type="gramStart"/>
      <w:r w:rsidRPr="007423B8">
        <w:rPr>
          <w:rFonts w:ascii="Calibri" w:hAnsi="Calibri"/>
          <w:sz w:val="20"/>
          <w:szCs w:val="20"/>
        </w:rPr>
        <w:t>clustering :</w:t>
      </w:r>
      <w:proofErr w:type="gramEnd"/>
      <w:r w:rsidRPr="007423B8">
        <w:rPr>
          <w:rFonts w:ascii="Calibri" w:hAnsi="Calibri"/>
          <w:sz w:val="20"/>
          <w:szCs w:val="20"/>
        </w:rPr>
        <w:t xml:space="preserve"> 50 years beyond K-means. Pattern Recognition Letters, vol.31, no.8, 651-666, 2010.</w:t>
      </w:r>
    </w:p>
    <w:p w14:paraId="381AFF1B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Kaufman, L.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Rousseeuw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P.J., 1987, Clustering by Means of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Medoids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In Y. Dodge, editor, Statistical Data Analysis, based on the L1 Norm, pp. 405- 416, Elsevier/North Holland, Amsterdam.</w:t>
      </w:r>
    </w:p>
    <w:p w14:paraId="5222A68B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Kim, D.J., Park, Y.W. and Park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,.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A novel validity index for determination of the optimal number of clusters.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IEICE Trans. Inf., Vol. E84-D, no.2, 2001, 281-285.</w:t>
      </w:r>
    </w:p>
    <w:p w14:paraId="3B580AF3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King, B. Step-wise Clustering Procedures, J. Am. Stat. Assoc. 69, pp. 86-101, 1967.</w:t>
      </w:r>
    </w:p>
    <w:p w14:paraId="3F69DE1D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Larsen, B.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Aone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C. 1999.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Fast and effective text mining using linear-time document clustering.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 Proceedings of the 5th ACM SIGKDD, 16-22, San Diego, CA.</w:t>
      </w:r>
      <w:proofErr w:type="gramEnd"/>
    </w:p>
    <w:p w14:paraId="73556FA4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Marcotorchino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J.F. and Michaud, P.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Optimisation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en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Analyse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Ordinale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des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Donns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. Masson, Paris.</w:t>
      </w:r>
    </w:p>
    <w:p w14:paraId="24FEFFAD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Mishra, S. K.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Raghavan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V. V., An empirical study of the performance of heuristic methods for clustering. In Pattern Recognition in Practice, E. S.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Gelsema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and L. N.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Kanal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Eds.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425436, 1994.</w:t>
      </w:r>
      <w:proofErr w:type="gramEnd"/>
    </w:p>
    <w:p w14:paraId="3811C28F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Murtagh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F. A survey of recent advances in hierarchical clustering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algorithms which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use cluster centers.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Comput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. J. 26 354-359, 1984.</w:t>
      </w:r>
    </w:p>
    <w:p w14:paraId="5688F5EC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Ng, R. and Han, J. 1994.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Very large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data bases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 Proceedings of the 20th International Conference on Very Large Data Bases (VLDB94, Santiago, Chile, Sept.), VLDB Endowment, Berkeley, CA, 144155.</w:t>
      </w:r>
      <w:proofErr w:type="gramEnd"/>
    </w:p>
    <w:p w14:paraId="23FA57FA" w14:textId="77777777" w:rsidR="000320CF" w:rsidRPr="007423B8" w:rsidRDefault="000320CF" w:rsidP="000320CF">
      <w:pPr>
        <w:rPr>
          <w:rFonts w:ascii="Calibri" w:hAnsi="Calibri"/>
          <w:sz w:val="20"/>
          <w:szCs w:val="20"/>
        </w:rPr>
      </w:pPr>
      <w:r w:rsidRPr="007423B8">
        <w:rPr>
          <w:rFonts w:ascii="Calibri" w:hAnsi="Calibri"/>
          <w:sz w:val="20"/>
          <w:szCs w:val="20"/>
        </w:rPr>
        <w:t xml:space="preserve">A.S. </w:t>
      </w:r>
      <w:proofErr w:type="spellStart"/>
      <w:r w:rsidRPr="007423B8">
        <w:rPr>
          <w:rFonts w:ascii="Calibri" w:hAnsi="Calibri"/>
          <w:sz w:val="20"/>
          <w:szCs w:val="20"/>
        </w:rPr>
        <w:t>Pandya</w:t>
      </w:r>
      <w:proofErr w:type="spellEnd"/>
      <w:r w:rsidRPr="007423B8">
        <w:rPr>
          <w:rFonts w:ascii="Calibri" w:hAnsi="Calibri"/>
          <w:sz w:val="20"/>
          <w:szCs w:val="20"/>
        </w:rPr>
        <w:t xml:space="preserve"> and R.B. Macy, Pattern Recognition with Neural Networks in C++, IEEE Press, 1995.</w:t>
      </w:r>
    </w:p>
    <w:p w14:paraId="02E3634E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Rand, W. M., Objective criteria for the evaluation of clustering methods.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Journal of the American Statistical Association, 66: 846–850, 1971.</w:t>
      </w:r>
      <w:proofErr w:type="gramEnd"/>
    </w:p>
    <w:p w14:paraId="7693A54B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 xml:space="preserve">Ray, S.,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Turi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R.H. Determination of Number of Clusters in K-Means Clustering and Application in Color Image Segmentation.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Monash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university,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1999.</w:t>
      </w:r>
    </w:p>
    <w:p w14:paraId="3DAC8C76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Selim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S.Z., and Ismail, M.A. K-means-type algorithms: a generalized convergence theorem and characterization of local optimality. In IEEE transactions on pattern analysis and machine learning, vol. PAMI-6, no. 1, January, 1984.</w:t>
      </w:r>
    </w:p>
    <w:p w14:paraId="50F63DB3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Selim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S. Z. AND Al-Sultan, K. 1991.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A simulated annealing algorithm for the clustering problem.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Pattern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Recogn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24, 10 (1991), 10031008.</w:t>
      </w:r>
      <w:proofErr w:type="gramEnd"/>
    </w:p>
    <w:p w14:paraId="67EEC5BA" w14:textId="77777777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Sneath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P.,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Sokal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R. Numerical Taxonomy. W.H. Freeman Co., San Francisco, CA, 1973.</w:t>
      </w:r>
    </w:p>
    <w:p w14:paraId="29D99EAB" w14:textId="4E2454E6" w:rsidR="007423B8" w:rsidRP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Strehl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A.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Ghosh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J., Clustering Guidance and Quality Evaluation Using Relationship-based Visualization, Proceedings of Intelligent Engineering Systems Through Artificial Neural Networks, 2000, St. Louis, Missouri, USA,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pp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483-488.</w:t>
      </w:r>
    </w:p>
    <w:p w14:paraId="401CF01D" w14:textId="77777777" w:rsidR="007423B8" w:rsidRDefault="007423B8" w:rsidP="007423B8">
      <w:pPr>
        <w:rPr>
          <w:rFonts w:ascii="Calibri" w:eastAsia="Times New Roman" w:hAnsi="Calibri" w:cs="Times New Roman"/>
          <w:sz w:val="20"/>
          <w:szCs w:val="20"/>
        </w:rPr>
      </w:pPr>
    </w:p>
    <w:p w14:paraId="6699A28F" w14:textId="77777777" w:rsidR="009C221F" w:rsidRPr="007423B8" w:rsidRDefault="009C221F" w:rsidP="007423B8">
      <w:pPr>
        <w:rPr>
          <w:rFonts w:ascii="Calibri" w:eastAsia="Times New Roman" w:hAnsi="Calibri" w:cs="Times New Roman"/>
          <w:sz w:val="20"/>
          <w:szCs w:val="20"/>
        </w:rPr>
      </w:pPr>
    </w:p>
    <w:p w14:paraId="30E8EA2B" w14:textId="14317046" w:rsidR="002535D3" w:rsidRPr="00611A9C" w:rsidRDefault="002535D3">
      <w:pPr>
        <w:rPr>
          <w:rFonts w:ascii="Calibri" w:hAnsi="Calibri"/>
          <w:b/>
          <w:sz w:val="32"/>
          <w:szCs w:val="32"/>
          <w:u w:val="single"/>
        </w:rPr>
      </w:pPr>
      <w:r w:rsidRPr="00611A9C">
        <w:rPr>
          <w:rFonts w:ascii="Calibri" w:hAnsi="Calibri"/>
          <w:b/>
          <w:sz w:val="32"/>
          <w:szCs w:val="32"/>
          <w:u w:val="single"/>
        </w:rPr>
        <w:t>Dimensionality Reduction</w:t>
      </w:r>
    </w:p>
    <w:p w14:paraId="4EAD10E9" w14:textId="77777777" w:rsidR="00195F42" w:rsidRPr="007423B8" w:rsidRDefault="00195F42">
      <w:pPr>
        <w:rPr>
          <w:rFonts w:ascii="Calibri" w:hAnsi="Calibri"/>
        </w:rPr>
      </w:pPr>
    </w:p>
    <w:p w14:paraId="68E71610" w14:textId="4F74024D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M.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Belkin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and P.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Niyogi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spellStart"/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Laplacian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eigenmaps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for dimensionality reduction and data representation.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Neural Computation, 15(6)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:1373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>–1396, 2003.</w:t>
      </w:r>
    </w:p>
    <w:p w14:paraId="17AE21B6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V.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Cherkassky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and F.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Mulier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. Learning from data. Wiley, New York, 1998.</w:t>
      </w:r>
    </w:p>
    <w:p w14:paraId="7541C76C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T. Cox and M. Cox. Multidimensional Scaling. Chapman Hall, Boca Raton, 2nd edition, 2001.</w:t>
      </w:r>
    </w:p>
    <w:p w14:paraId="208A53BA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>B. Frey. Graphical models for machine learning and digital communication. MIT Press, Cambridge, Mass, 1998.</w:t>
      </w:r>
    </w:p>
    <w:p w14:paraId="359F4803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J. Ham, D. Lee, S. Mika, and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Sch¨olkopf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B.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A kernel view of the dimensionality reduction of manifolds.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 International Conference on Machine Learning, 2004.</w:t>
      </w:r>
      <w:proofErr w:type="gramEnd"/>
    </w:p>
    <w:p w14:paraId="415166B8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H.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Hotelling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Analysis of a complex of statistical variables into components.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J.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of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Educational Psychology, 24:417–441, 1933.</w:t>
      </w:r>
    </w:p>
    <w:p w14:paraId="17A40E71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A.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Hyv¨arinen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Survey on independent component analysis.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Neural Computing Surveys, 2:94–128, 1999.</w:t>
      </w:r>
      <w:proofErr w:type="gramEnd"/>
    </w:p>
    <w:p w14:paraId="765AB81E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I.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Jolliffe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. Principal Component Analysis. Springer-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Verlag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New York, 1986.</w:t>
      </w:r>
    </w:p>
    <w:p w14:paraId="4EFB6640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V. Kumar, A.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Grama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A. Gupta, and G.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Karypis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Introduction to parallel computing.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Benjamin, Cummings, 1994. </w:t>
      </w:r>
    </w:p>
    <w:p w14:paraId="38FF305E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S. Mika, B.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Sch¨olkopf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A.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Smola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K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.-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R.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M¨uller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M.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Scholz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and G.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R¨atsch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Kernel PCA and de-noising in feature spaces. In M. S. Kearns, S. A.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Solla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and D. A. Cohn, editors, Proceedings NIPS 11. MIT Press, 1999. </w:t>
      </w:r>
    </w:p>
    <w:p w14:paraId="5E56F872" w14:textId="30EF6156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K. Pearson.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On lines and planes of closest fit to systems of points in space.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The London, Edinburgh and Dublin Philosophical Magazine and Journal of Science, Sixth Series 2:559–572, 1901</w:t>
      </w:r>
    </w:p>
    <w:p w14:paraId="2095FA05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S.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Roweis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and L. Saul.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Nonlinear dimensionality reduction by locally linear embedding.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Science, 290:2323–2326, 2000.</w:t>
      </w:r>
      <w:proofErr w:type="gramEnd"/>
    </w:p>
    <w:p w14:paraId="240C1D02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L. Saul and S.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Roweis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Think globally, fit locally: Unsupervised learning of nonlinear manifolds.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JMLR, 2003.</w:t>
      </w:r>
      <w:proofErr w:type="gramEnd"/>
    </w:p>
    <w:p w14:paraId="7E48EBFB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B.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Sch¨olkopf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S. Mika, A.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Smola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G.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R¨atsch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and K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.-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R.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M¨uller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Kernel PCA pattern reconstruction via approximate pre-images. In L.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Niklasson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M.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Bod´en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and T.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Ziemke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, editors, Proceedings of the 8th International Conference on Artificial Neural Networks, pages 147–152, 1998.</w:t>
      </w:r>
    </w:p>
    <w:p w14:paraId="73E07E6E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B.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Sch¨olkopf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and A.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Smola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>. Learning with Kernels. MIT Press, Cambridge, Massachusetts, 2002.</w:t>
      </w:r>
    </w:p>
    <w:p w14:paraId="154E61C7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R.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Rivest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T.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Cormen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C.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Leiserson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and C. Stein.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Introduction to algorithms.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MIT Press, Cambridge, Massachusetts, 2001.</w:t>
      </w:r>
    </w:p>
    <w:p w14:paraId="296E65D7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J. Friedman T. Hastie, R.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Tibshirani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The elements of statistical learning.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Springer, New York, 2002.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1F0458C8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J.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Tenenbaum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Mapping a manifold of perceptual observations.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 Advances in Neural Information Processing Systems 10, pages 682–687, 1998.</w:t>
      </w:r>
      <w:proofErr w:type="gramEnd"/>
    </w:p>
    <w:p w14:paraId="30609620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J.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Tenenbaum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, V. de Silva, and J. Langford.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A global geometric framework for nonlinear dimensionality reduction.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Science, 290:2319–2323, 2000.</w:t>
      </w:r>
      <w:proofErr w:type="gramEnd"/>
    </w:p>
    <w:p w14:paraId="3A56C050" w14:textId="77777777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K. Weinberger and L. Saul. Learning a kernel matrix for nonlinear dimensionality reduction.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In Proceedings of the International Conference on Machine Learning, pages 839–846, 2004.</w:t>
      </w:r>
      <w:proofErr w:type="gramEnd"/>
    </w:p>
    <w:p w14:paraId="4ABD8884" w14:textId="2D1C8705" w:rsidR="00195F42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K. Weinberger and L. Saul.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 xml:space="preserve">Unsupervised learning of image manifolds by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semidefinite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programing.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In Proceedings of the IEEE Conference on Computer Vision and Pattern Recognition, pages 988–995, 2004. </w:t>
      </w:r>
    </w:p>
    <w:p w14:paraId="7090180F" w14:textId="77777777" w:rsidR="007423B8" w:rsidRPr="007423B8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C. K. I. Williams.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On a connection between kernel PCA and metric multidimensional scaling.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 Machine Lear</w:t>
      </w:r>
      <w:r w:rsidR="007423B8" w:rsidRPr="007423B8">
        <w:rPr>
          <w:rFonts w:ascii="Calibri" w:eastAsia="Times New Roman" w:hAnsi="Calibri" w:cs="Times New Roman"/>
          <w:sz w:val="20"/>
          <w:szCs w:val="20"/>
        </w:rPr>
        <w:t>ning, 46(1-3)</w:t>
      </w:r>
      <w:proofErr w:type="gramStart"/>
      <w:r w:rsidR="007423B8" w:rsidRPr="007423B8">
        <w:rPr>
          <w:rFonts w:ascii="Calibri" w:eastAsia="Times New Roman" w:hAnsi="Calibri" w:cs="Times New Roman"/>
          <w:sz w:val="20"/>
          <w:szCs w:val="20"/>
        </w:rPr>
        <w:t>:11</w:t>
      </w:r>
      <w:proofErr w:type="gramEnd"/>
      <w:r w:rsidR="007423B8" w:rsidRPr="007423B8">
        <w:rPr>
          <w:rFonts w:ascii="Calibri" w:eastAsia="Times New Roman" w:hAnsi="Calibri" w:cs="Times New Roman"/>
          <w:sz w:val="20"/>
          <w:szCs w:val="20"/>
        </w:rPr>
        <w:t>–19, 2002.</w:t>
      </w:r>
    </w:p>
    <w:p w14:paraId="131791BD" w14:textId="62F7E4B1" w:rsidR="00195F42" w:rsidRDefault="00195F42" w:rsidP="00195F42">
      <w:pPr>
        <w:rPr>
          <w:rFonts w:ascii="Calibri" w:eastAsia="Times New Roman" w:hAnsi="Calibri" w:cs="Times New Roman"/>
          <w:sz w:val="20"/>
          <w:szCs w:val="20"/>
        </w:rPr>
      </w:pPr>
      <w:r w:rsidRPr="007423B8">
        <w:rPr>
          <w:rFonts w:ascii="Calibri" w:eastAsia="Times New Roman" w:hAnsi="Calibri" w:cs="Times New Roman"/>
          <w:sz w:val="20"/>
          <w:szCs w:val="20"/>
        </w:rPr>
        <w:t xml:space="preserve">P. Vincent Y.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Bengio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and J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>.-</w:t>
      </w:r>
      <w:proofErr w:type="gramEnd"/>
      <w:r w:rsidRPr="007423B8">
        <w:rPr>
          <w:rFonts w:ascii="Calibri" w:eastAsia="Times New Roman" w:hAnsi="Calibri" w:cs="Times New Roman"/>
          <w:sz w:val="20"/>
          <w:szCs w:val="20"/>
        </w:rPr>
        <w:t xml:space="preserve">F.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Paiement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Learning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eigenfunctions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of similarity: Linking spectral clustering and kernel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pca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gramStart"/>
      <w:r w:rsidRPr="007423B8">
        <w:rPr>
          <w:rFonts w:ascii="Calibri" w:eastAsia="Times New Roman" w:hAnsi="Calibri" w:cs="Times New Roman"/>
          <w:sz w:val="20"/>
          <w:szCs w:val="20"/>
        </w:rPr>
        <w:t xml:space="preserve">Technical Report 1232, </w:t>
      </w:r>
      <w:proofErr w:type="spellStart"/>
      <w:r w:rsidRPr="007423B8">
        <w:rPr>
          <w:rFonts w:ascii="Calibri" w:eastAsia="Times New Roman" w:hAnsi="Calibri" w:cs="Times New Roman"/>
          <w:sz w:val="20"/>
          <w:szCs w:val="20"/>
        </w:rPr>
        <w:t>Universite</w:t>
      </w:r>
      <w:proofErr w:type="spellEnd"/>
      <w:r w:rsidRPr="007423B8">
        <w:rPr>
          <w:rFonts w:ascii="Calibri" w:eastAsia="Times New Roman" w:hAnsi="Calibri" w:cs="Times New Roman"/>
          <w:sz w:val="20"/>
          <w:szCs w:val="20"/>
        </w:rPr>
        <w:t xml:space="preserve"> de Montreal, 2003.</w:t>
      </w:r>
      <w:proofErr w:type="gramEnd"/>
    </w:p>
    <w:p w14:paraId="3C547195" w14:textId="77777777" w:rsidR="009C221F" w:rsidRDefault="009C221F" w:rsidP="00195F42">
      <w:pPr>
        <w:rPr>
          <w:rFonts w:ascii="Calibri" w:eastAsia="Times New Roman" w:hAnsi="Calibri" w:cs="Times New Roman"/>
          <w:sz w:val="20"/>
          <w:szCs w:val="20"/>
        </w:rPr>
      </w:pPr>
    </w:p>
    <w:p w14:paraId="6A711D8B" w14:textId="77777777" w:rsidR="00731A66" w:rsidRDefault="00731A66" w:rsidP="00195F42">
      <w:pPr>
        <w:rPr>
          <w:rFonts w:ascii="Calibri" w:eastAsia="Times New Roman" w:hAnsi="Calibri" w:cs="Times New Roman"/>
          <w:sz w:val="20"/>
          <w:szCs w:val="20"/>
        </w:rPr>
      </w:pPr>
    </w:p>
    <w:p w14:paraId="108741D4" w14:textId="77777777" w:rsidR="00731A66" w:rsidRDefault="00731A66" w:rsidP="00195F42">
      <w:pPr>
        <w:rPr>
          <w:rFonts w:ascii="Calibri" w:eastAsia="Times New Roman" w:hAnsi="Calibri" w:cs="Times New Roman"/>
          <w:sz w:val="20"/>
          <w:szCs w:val="20"/>
        </w:rPr>
      </w:pPr>
    </w:p>
    <w:p w14:paraId="2EFE460E" w14:textId="77777777" w:rsidR="009C221F" w:rsidRDefault="009C221F" w:rsidP="00195F42">
      <w:pPr>
        <w:rPr>
          <w:rFonts w:ascii="Calibri" w:eastAsia="Times New Roman" w:hAnsi="Calibri" w:cs="Times New Roman"/>
          <w:sz w:val="20"/>
          <w:szCs w:val="20"/>
        </w:rPr>
      </w:pPr>
    </w:p>
    <w:p w14:paraId="0E964144" w14:textId="427AE62A" w:rsidR="009C221F" w:rsidRPr="00611A9C" w:rsidRDefault="009C221F" w:rsidP="00195F42">
      <w:pPr>
        <w:rPr>
          <w:rFonts w:ascii="Calibri" w:eastAsia="Times New Roman" w:hAnsi="Calibri" w:cs="Times New Roman"/>
          <w:b/>
          <w:u w:val="single"/>
        </w:rPr>
      </w:pPr>
      <w:r w:rsidRPr="00611A9C">
        <w:rPr>
          <w:rFonts w:ascii="Calibri" w:eastAsia="Times New Roman" w:hAnsi="Calibri" w:cs="Times New Roman"/>
          <w:b/>
          <w:u w:val="single"/>
        </w:rPr>
        <w:t>Useful links</w:t>
      </w:r>
    </w:p>
    <w:p w14:paraId="606E8CC4" w14:textId="1F5A9FE7" w:rsidR="00195F42" w:rsidRDefault="009C221F">
      <w:pPr>
        <w:rPr>
          <w:rFonts w:ascii="Calibri" w:hAnsi="Calibri"/>
        </w:rPr>
      </w:pPr>
      <w:r>
        <w:rPr>
          <w:rFonts w:ascii="Calibri" w:hAnsi="Calibri"/>
        </w:rPr>
        <w:t xml:space="preserve">General machine learning: </w:t>
      </w:r>
      <w:hyperlink r:id="rId7" w:history="1">
        <w:r w:rsidRPr="009A798B">
          <w:rPr>
            <w:rStyle w:val="Hyperlink"/>
            <w:rFonts w:ascii="Calibri" w:hAnsi="Calibri"/>
          </w:rPr>
          <w:t>https://github.com/josephmisiti/awesome-machine-learning/</w:t>
        </w:r>
      </w:hyperlink>
    </w:p>
    <w:p w14:paraId="6FB216C4" w14:textId="3A68ADD8" w:rsidR="009C221F" w:rsidRDefault="009C221F">
      <w:pPr>
        <w:rPr>
          <w:rFonts w:ascii="Calibri" w:hAnsi="Calibri"/>
        </w:rPr>
      </w:pPr>
      <w:r>
        <w:rPr>
          <w:rFonts w:ascii="Calibri" w:hAnsi="Calibri"/>
        </w:rPr>
        <w:t xml:space="preserve">Website for competitions, datasets, etc. </w:t>
      </w:r>
      <w:hyperlink r:id="rId8" w:history="1">
        <w:r w:rsidRPr="009A798B">
          <w:rPr>
            <w:rStyle w:val="Hyperlink"/>
            <w:rFonts w:ascii="Calibri" w:hAnsi="Calibri"/>
          </w:rPr>
          <w:t>https://www.kaggle.com/</w:t>
        </w:r>
      </w:hyperlink>
    </w:p>
    <w:p w14:paraId="72B51777" w14:textId="77777777" w:rsidR="009C221F" w:rsidRDefault="009C221F">
      <w:pPr>
        <w:rPr>
          <w:rFonts w:ascii="Calibri" w:hAnsi="Calibri"/>
        </w:rPr>
      </w:pPr>
    </w:p>
    <w:p w14:paraId="2C16438D" w14:textId="77777777" w:rsidR="002535D3" w:rsidRPr="007423B8" w:rsidRDefault="002535D3">
      <w:pPr>
        <w:rPr>
          <w:rFonts w:ascii="Calibri" w:hAnsi="Calibri"/>
        </w:rPr>
      </w:pPr>
      <w:proofErr w:type="gramStart"/>
      <w:r w:rsidRPr="007423B8">
        <w:rPr>
          <w:rFonts w:ascii="Calibri" w:hAnsi="Calibri"/>
        </w:rPr>
        <w:t>t</w:t>
      </w:r>
      <w:proofErr w:type="gramEnd"/>
      <w:r w:rsidRPr="007423B8">
        <w:rPr>
          <w:rFonts w:ascii="Calibri" w:hAnsi="Calibri"/>
        </w:rPr>
        <w:t xml:space="preserve">-SNE website: </w:t>
      </w:r>
      <w:hyperlink r:id="rId9" w:history="1">
        <w:r w:rsidRPr="007423B8">
          <w:rPr>
            <w:rStyle w:val="Hyperlink"/>
            <w:rFonts w:ascii="Calibri" w:hAnsi="Calibri"/>
          </w:rPr>
          <w:t>https://lvdmaaten.github.io/tsne/</w:t>
        </w:r>
      </w:hyperlink>
    </w:p>
    <w:p w14:paraId="6D2A54AF" w14:textId="77777777" w:rsidR="002535D3" w:rsidRPr="007423B8" w:rsidRDefault="002535D3">
      <w:pPr>
        <w:rPr>
          <w:rFonts w:ascii="Calibri" w:hAnsi="Calibri"/>
        </w:rPr>
      </w:pPr>
    </w:p>
    <w:p w14:paraId="0BFF9CF6" w14:textId="77777777" w:rsidR="002535D3" w:rsidRDefault="002535D3">
      <w:pPr>
        <w:rPr>
          <w:rFonts w:ascii="Calibri" w:hAnsi="Calibri"/>
        </w:rPr>
      </w:pPr>
    </w:p>
    <w:p w14:paraId="683545AF" w14:textId="77777777" w:rsidR="002535D3" w:rsidRPr="00611A9C" w:rsidRDefault="002535D3">
      <w:pPr>
        <w:rPr>
          <w:rFonts w:ascii="Calibri" w:hAnsi="Calibri"/>
          <w:b/>
          <w:sz w:val="32"/>
          <w:szCs w:val="32"/>
          <w:u w:val="single"/>
        </w:rPr>
      </w:pPr>
      <w:r w:rsidRPr="00611A9C">
        <w:rPr>
          <w:rFonts w:ascii="Calibri" w:hAnsi="Calibri"/>
          <w:b/>
          <w:sz w:val="32"/>
          <w:szCs w:val="32"/>
          <w:u w:val="single"/>
        </w:rPr>
        <w:t xml:space="preserve">Deep Learning </w:t>
      </w:r>
    </w:p>
    <w:p w14:paraId="5EBF2CE1" w14:textId="77777777" w:rsidR="002B6F7A" w:rsidRPr="007423B8" w:rsidRDefault="002B6F7A">
      <w:pPr>
        <w:rPr>
          <w:rFonts w:ascii="Calibri" w:hAnsi="Calibri"/>
        </w:rPr>
      </w:pPr>
    </w:p>
    <w:p w14:paraId="67299990" w14:textId="77777777" w:rsidR="002B6F7A" w:rsidRPr="007423B8" w:rsidRDefault="002B6F7A" w:rsidP="002B6F7A">
      <w:pPr>
        <w:pStyle w:val="Default"/>
        <w:spacing w:after="145"/>
        <w:rPr>
          <w:rFonts w:cs="Times New Roman"/>
          <w:color w:val="auto"/>
          <w:sz w:val="20"/>
          <w:szCs w:val="20"/>
        </w:rPr>
      </w:pPr>
      <w:r w:rsidRPr="007423B8">
        <w:rPr>
          <w:rFonts w:cs="Times New Roman"/>
          <w:color w:val="auto"/>
          <w:sz w:val="20"/>
          <w:szCs w:val="20"/>
        </w:rPr>
        <w:t xml:space="preserve">B. </w:t>
      </w:r>
      <w:proofErr w:type="spellStart"/>
      <w:r w:rsidRPr="007423B8">
        <w:rPr>
          <w:rFonts w:cs="Times New Roman"/>
          <w:color w:val="auto"/>
          <w:sz w:val="20"/>
          <w:szCs w:val="20"/>
        </w:rPr>
        <w:t>Olshausen</w:t>
      </w:r>
      <w:proofErr w:type="spellEnd"/>
      <w:r w:rsidRPr="007423B8">
        <w:rPr>
          <w:rFonts w:cs="Times New Roman"/>
          <w:color w:val="auto"/>
          <w:sz w:val="20"/>
          <w:szCs w:val="20"/>
        </w:rPr>
        <w:t xml:space="preserve">, D. Field. </w:t>
      </w:r>
      <w:proofErr w:type="gramStart"/>
      <w:r w:rsidRPr="007423B8">
        <w:rPr>
          <w:rFonts w:cs="Times New Roman"/>
          <w:color w:val="auto"/>
          <w:sz w:val="20"/>
          <w:szCs w:val="20"/>
        </w:rPr>
        <w:t>Emergence of Simple-Cell Receptive Field Properties by Learning a Sparse Code for Natural Images.</w:t>
      </w:r>
      <w:proofErr w:type="gramEnd"/>
      <w:r w:rsidRPr="007423B8">
        <w:rPr>
          <w:rFonts w:cs="Times New Roman"/>
          <w:color w:val="auto"/>
          <w:sz w:val="20"/>
          <w:szCs w:val="20"/>
        </w:rPr>
        <w:t xml:space="preserve"> </w:t>
      </w:r>
      <w:proofErr w:type="gramStart"/>
      <w:r w:rsidRPr="007423B8">
        <w:rPr>
          <w:rFonts w:cs="Times New Roman"/>
          <w:color w:val="auto"/>
          <w:sz w:val="20"/>
          <w:szCs w:val="20"/>
        </w:rPr>
        <w:t>Nature, 1996.</w:t>
      </w:r>
      <w:proofErr w:type="gramEnd"/>
      <w:r w:rsidRPr="007423B8">
        <w:rPr>
          <w:rFonts w:cs="Times New Roman"/>
          <w:color w:val="auto"/>
          <w:sz w:val="20"/>
          <w:szCs w:val="20"/>
        </w:rPr>
        <w:t xml:space="preserve"> </w:t>
      </w:r>
    </w:p>
    <w:p w14:paraId="41F523BF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H. Lee, A. Battle, R. </w:t>
      </w:r>
      <w:proofErr w:type="spellStart"/>
      <w:r w:rsidRPr="007423B8">
        <w:rPr>
          <w:color w:val="auto"/>
          <w:sz w:val="20"/>
          <w:szCs w:val="20"/>
        </w:rPr>
        <w:t>Raina</w:t>
      </w:r>
      <w:proofErr w:type="spellEnd"/>
      <w:r w:rsidRPr="007423B8">
        <w:rPr>
          <w:color w:val="auto"/>
          <w:sz w:val="20"/>
          <w:szCs w:val="20"/>
        </w:rPr>
        <w:t>, and A. Y. Ng. Efficient sparse coding algorithms.</w:t>
      </w:r>
      <w:proofErr w:type="gramEnd"/>
      <w:r w:rsidRPr="007423B8">
        <w:rPr>
          <w:color w:val="auto"/>
          <w:sz w:val="20"/>
          <w:szCs w:val="20"/>
        </w:rPr>
        <w:t xml:space="preserve"> NIPS, 2007. </w:t>
      </w:r>
    </w:p>
    <w:p w14:paraId="74692895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R. </w:t>
      </w:r>
      <w:proofErr w:type="spellStart"/>
      <w:r w:rsidRPr="007423B8">
        <w:rPr>
          <w:color w:val="auto"/>
          <w:sz w:val="20"/>
          <w:szCs w:val="20"/>
        </w:rPr>
        <w:t>Raina</w:t>
      </w:r>
      <w:proofErr w:type="spellEnd"/>
      <w:r w:rsidRPr="007423B8">
        <w:rPr>
          <w:color w:val="auto"/>
          <w:sz w:val="20"/>
          <w:szCs w:val="20"/>
        </w:rPr>
        <w:t xml:space="preserve">, A. Battle, H. Lee, B. Packer, and A. Y. Ng. Self-taught learning: Transfer learning from unlabeled data. </w:t>
      </w:r>
      <w:proofErr w:type="gramStart"/>
      <w:r w:rsidRPr="007423B8">
        <w:rPr>
          <w:color w:val="auto"/>
          <w:sz w:val="20"/>
          <w:szCs w:val="20"/>
        </w:rPr>
        <w:t>ICML, 2007.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0146BFF0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H. Lee, R. </w:t>
      </w:r>
      <w:proofErr w:type="spellStart"/>
      <w:r w:rsidRPr="007423B8">
        <w:rPr>
          <w:color w:val="auto"/>
          <w:sz w:val="20"/>
          <w:szCs w:val="20"/>
        </w:rPr>
        <w:t>Raina</w:t>
      </w:r>
      <w:proofErr w:type="spellEnd"/>
      <w:r w:rsidRPr="007423B8">
        <w:rPr>
          <w:color w:val="auto"/>
          <w:sz w:val="20"/>
          <w:szCs w:val="20"/>
        </w:rPr>
        <w:t xml:space="preserve">, A. </w:t>
      </w:r>
      <w:proofErr w:type="spellStart"/>
      <w:r w:rsidRPr="007423B8">
        <w:rPr>
          <w:color w:val="auto"/>
          <w:sz w:val="20"/>
          <w:szCs w:val="20"/>
        </w:rPr>
        <w:t>Teichman</w:t>
      </w:r>
      <w:proofErr w:type="spellEnd"/>
      <w:r w:rsidRPr="007423B8">
        <w:rPr>
          <w:color w:val="auto"/>
          <w:sz w:val="20"/>
          <w:szCs w:val="20"/>
        </w:rPr>
        <w:t>, and A. Y. Ng. Exponential Family Sparse Coding with Application to Self-taught Learning.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IJCAI, 2009.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123E0B92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>J. Yang, K. Yu, Y. Gong, and T. Huang.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Linear Spatial Pyramid Matching Using Sparse Coding for Image Classification.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CVPR, 2009.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714E880D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Y. </w:t>
      </w:r>
      <w:proofErr w:type="spellStart"/>
      <w:r w:rsidRPr="007423B8">
        <w:rPr>
          <w:color w:val="auto"/>
          <w:sz w:val="20"/>
          <w:szCs w:val="20"/>
        </w:rPr>
        <w:t>Bengio</w:t>
      </w:r>
      <w:proofErr w:type="spellEnd"/>
      <w:r w:rsidRPr="007423B8">
        <w:rPr>
          <w:color w:val="auto"/>
          <w:sz w:val="20"/>
          <w:szCs w:val="20"/>
        </w:rPr>
        <w:t xml:space="preserve">. Learning Deep Architectures for AI, Foundations and Trends in Machine Learning, 2009. </w:t>
      </w:r>
    </w:p>
    <w:p w14:paraId="6CC63FE9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Y. </w:t>
      </w:r>
      <w:proofErr w:type="spellStart"/>
      <w:r w:rsidRPr="007423B8">
        <w:rPr>
          <w:color w:val="auto"/>
          <w:sz w:val="20"/>
          <w:szCs w:val="20"/>
        </w:rPr>
        <w:t>Bengio</w:t>
      </w:r>
      <w:proofErr w:type="spellEnd"/>
      <w:r w:rsidRPr="007423B8">
        <w:rPr>
          <w:color w:val="auto"/>
          <w:sz w:val="20"/>
          <w:szCs w:val="20"/>
        </w:rPr>
        <w:t xml:space="preserve">, P. </w:t>
      </w:r>
      <w:proofErr w:type="spellStart"/>
      <w:r w:rsidRPr="007423B8">
        <w:rPr>
          <w:color w:val="auto"/>
          <w:sz w:val="20"/>
          <w:szCs w:val="20"/>
        </w:rPr>
        <w:t>Lamblin</w:t>
      </w:r>
      <w:proofErr w:type="spellEnd"/>
      <w:r w:rsidRPr="007423B8">
        <w:rPr>
          <w:color w:val="auto"/>
          <w:sz w:val="20"/>
          <w:szCs w:val="20"/>
        </w:rPr>
        <w:t xml:space="preserve">, D. </w:t>
      </w:r>
      <w:proofErr w:type="spellStart"/>
      <w:r w:rsidRPr="007423B8">
        <w:rPr>
          <w:color w:val="auto"/>
          <w:sz w:val="20"/>
          <w:szCs w:val="20"/>
        </w:rPr>
        <w:t>Popovici</w:t>
      </w:r>
      <w:proofErr w:type="spellEnd"/>
      <w:r w:rsidRPr="007423B8">
        <w:rPr>
          <w:color w:val="auto"/>
          <w:sz w:val="20"/>
          <w:szCs w:val="20"/>
        </w:rPr>
        <w:t xml:space="preserve">, and H. </w:t>
      </w:r>
      <w:proofErr w:type="spellStart"/>
      <w:r w:rsidRPr="007423B8">
        <w:rPr>
          <w:color w:val="auto"/>
          <w:sz w:val="20"/>
          <w:szCs w:val="20"/>
        </w:rPr>
        <w:t>Larochelle</w:t>
      </w:r>
      <w:proofErr w:type="spellEnd"/>
      <w:r w:rsidRPr="007423B8">
        <w:rPr>
          <w:color w:val="auto"/>
          <w:sz w:val="20"/>
          <w:szCs w:val="20"/>
        </w:rPr>
        <w:t>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Greedy layer-wise training of deep networks.</w:t>
      </w:r>
      <w:proofErr w:type="gramEnd"/>
      <w:r w:rsidRPr="007423B8">
        <w:rPr>
          <w:color w:val="auto"/>
          <w:sz w:val="20"/>
          <w:szCs w:val="20"/>
        </w:rPr>
        <w:t xml:space="preserve"> NIPS, 2007. </w:t>
      </w:r>
    </w:p>
    <w:p w14:paraId="0C8EC682" w14:textId="77777777" w:rsidR="002B6F7A" w:rsidRPr="007423B8" w:rsidRDefault="002B6F7A" w:rsidP="002B6F7A">
      <w:pPr>
        <w:pStyle w:val="Default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P. Vincent, H. </w:t>
      </w:r>
      <w:proofErr w:type="spellStart"/>
      <w:r w:rsidRPr="007423B8">
        <w:rPr>
          <w:color w:val="auto"/>
          <w:sz w:val="20"/>
          <w:szCs w:val="20"/>
        </w:rPr>
        <w:t>Larochelle</w:t>
      </w:r>
      <w:proofErr w:type="spellEnd"/>
      <w:r w:rsidRPr="007423B8">
        <w:rPr>
          <w:color w:val="auto"/>
          <w:sz w:val="20"/>
          <w:szCs w:val="20"/>
        </w:rPr>
        <w:t xml:space="preserve">, Y. </w:t>
      </w:r>
      <w:proofErr w:type="spellStart"/>
      <w:r w:rsidRPr="007423B8">
        <w:rPr>
          <w:color w:val="auto"/>
          <w:sz w:val="20"/>
          <w:szCs w:val="20"/>
        </w:rPr>
        <w:t>Bengio</w:t>
      </w:r>
      <w:proofErr w:type="spellEnd"/>
      <w:r w:rsidRPr="007423B8">
        <w:rPr>
          <w:color w:val="auto"/>
          <w:sz w:val="20"/>
          <w:szCs w:val="20"/>
        </w:rPr>
        <w:t xml:space="preserve">, and P. </w:t>
      </w:r>
      <w:proofErr w:type="spellStart"/>
      <w:r w:rsidRPr="007423B8">
        <w:rPr>
          <w:color w:val="auto"/>
          <w:sz w:val="20"/>
          <w:szCs w:val="20"/>
        </w:rPr>
        <w:t>Manzagol</w:t>
      </w:r>
      <w:proofErr w:type="spellEnd"/>
      <w:r w:rsidRPr="007423B8">
        <w:rPr>
          <w:color w:val="auto"/>
          <w:sz w:val="20"/>
          <w:szCs w:val="20"/>
        </w:rPr>
        <w:t>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 xml:space="preserve">Extracting and composing robust features with </w:t>
      </w:r>
      <w:proofErr w:type="spellStart"/>
      <w:r w:rsidRPr="007423B8">
        <w:rPr>
          <w:color w:val="auto"/>
          <w:sz w:val="20"/>
          <w:szCs w:val="20"/>
        </w:rPr>
        <w:t>denoising</w:t>
      </w:r>
      <w:proofErr w:type="spellEnd"/>
      <w:r w:rsidRPr="007423B8">
        <w:rPr>
          <w:color w:val="auto"/>
          <w:sz w:val="20"/>
          <w:szCs w:val="20"/>
        </w:rPr>
        <w:t xml:space="preserve"> </w:t>
      </w:r>
      <w:proofErr w:type="spellStart"/>
      <w:r w:rsidRPr="007423B8">
        <w:rPr>
          <w:color w:val="auto"/>
          <w:sz w:val="20"/>
          <w:szCs w:val="20"/>
        </w:rPr>
        <w:t>autoencoders</w:t>
      </w:r>
      <w:proofErr w:type="spellEnd"/>
      <w:r w:rsidRPr="007423B8">
        <w:rPr>
          <w:color w:val="auto"/>
          <w:sz w:val="20"/>
          <w:szCs w:val="20"/>
        </w:rPr>
        <w:t>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ICML, 2008.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5C621C40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proofErr w:type="gramStart"/>
      <w:r w:rsidRPr="007423B8">
        <w:rPr>
          <w:rFonts w:ascii="Calibri" w:hAnsi="Calibri" w:cs="Times New Roman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H. Lee, C. </w:t>
      </w:r>
      <w:proofErr w:type="spellStart"/>
      <w:r w:rsidRPr="007423B8">
        <w:rPr>
          <w:rFonts w:ascii="Calibri" w:hAnsi="Calibri" w:cs="Calibri"/>
          <w:sz w:val="20"/>
          <w:szCs w:val="20"/>
        </w:rPr>
        <w:t>Ekanadham</w:t>
      </w:r>
      <w:proofErr w:type="spellEnd"/>
      <w:r w:rsidRPr="007423B8">
        <w:rPr>
          <w:rFonts w:ascii="Calibri" w:hAnsi="Calibri" w:cs="Calibri"/>
          <w:sz w:val="20"/>
          <w:szCs w:val="20"/>
        </w:rPr>
        <w:t>, and A. Y. Ng. Sparse deep belief net model for visual area V2.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NIPS, 2008. </w:t>
      </w:r>
    </w:p>
    <w:p w14:paraId="3AE2B7D7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Y. </w:t>
      </w:r>
      <w:proofErr w:type="spellStart"/>
      <w:r w:rsidRPr="007423B8">
        <w:rPr>
          <w:rFonts w:ascii="Calibri" w:hAnsi="Calibri" w:cs="Calibri"/>
          <w:sz w:val="20"/>
          <w:szCs w:val="20"/>
        </w:rPr>
        <w:t>LeCun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B. </w:t>
      </w:r>
      <w:proofErr w:type="spellStart"/>
      <w:r w:rsidRPr="007423B8">
        <w:rPr>
          <w:rFonts w:ascii="Calibri" w:hAnsi="Calibri" w:cs="Calibri"/>
          <w:sz w:val="20"/>
          <w:szCs w:val="20"/>
        </w:rPr>
        <w:t>Boser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J. S. </w:t>
      </w:r>
      <w:proofErr w:type="spellStart"/>
      <w:r w:rsidRPr="007423B8">
        <w:rPr>
          <w:rFonts w:ascii="Calibri" w:hAnsi="Calibri" w:cs="Calibri"/>
          <w:sz w:val="20"/>
          <w:szCs w:val="20"/>
        </w:rPr>
        <w:t>Denker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D. Henderson, R. E. Howard, W. Hubbard, and L. D. </w:t>
      </w:r>
      <w:proofErr w:type="spellStart"/>
      <w:r w:rsidRPr="007423B8">
        <w:rPr>
          <w:rFonts w:ascii="Calibri" w:hAnsi="Calibri" w:cs="Calibri"/>
          <w:sz w:val="20"/>
          <w:szCs w:val="20"/>
        </w:rPr>
        <w:t>Jackel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7423B8">
        <w:rPr>
          <w:rFonts w:ascii="Calibri" w:hAnsi="Calibri" w:cs="Calibri"/>
          <w:sz w:val="20"/>
          <w:szCs w:val="20"/>
        </w:rPr>
        <w:t>Backpropagation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 applied to handwritten zip code recognition. </w:t>
      </w:r>
      <w:proofErr w:type="gramStart"/>
      <w:r w:rsidRPr="007423B8">
        <w:rPr>
          <w:rFonts w:ascii="Calibri" w:hAnsi="Calibri" w:cs="Calibri"/>
          <w:sz w:val="20"/>
          <w:szCs w:val="20"/>
        </w:rPr>
        <w:t>Neural Computation, 1:541–551, 1989.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26B37EDC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H. Lee, R. Grosse, R. </w:t>
      </w:r>
      <w:proofErr w:type="spellStart"/>
      <w:r w:rsidRPr="007423B8">
        <w:rPr>
          <w:rFonts w:ascii="Calibri" w:hAnsi="Calibri" w:cs="Calibri"/>
          <w:sz w:val="20"/>
          <w:szCs w:val="20"/>
        </w:rPr>
        <w:t>Ranganath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and A. Y. Ng. Convolutional deep belief networks for scalable unsupervised learning of hierarchical representations. </w:t>
      </w:r>
      <w:proofErr w:type="gramStart"/>
      <w:r w:rsidRPr="007423B8">
        <w:rPr>
          <w:rFonts w:ascii="Calibri" w:hAnsi="Calibri" w:cs="Calibri"/>
          <w:sz w:val="20"/>
          <w:szCs w:val="20"/>
        </w:rPr>
        <w:t>ICML, 2009.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4F1689E6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H. Lee, Y. </w:t>
      </w:r>
      <w:proofErr w:type="spellStart"/>
      <w:r w:rsidRPr="007423B8">
        <w:rPr>
          <w:rFonts w:ascii="Calibri" w:hAnsi="Calibri" w:cs="Calibri"/>
          <w:sz w:val="20"/>
          <w:szCs w:val="20"/>
        </w:rPr>
        <w:t>Largman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P. Pham, and A. Y. Ng. Unsupervised feature learning for audio classification using convolutional deep belief networks. NIPS, 2009. </w:t>
      </w:r>
    </w:p>
    <w:p w14:paraId="2EB51D70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A. R. Mohamed, G. Dahl, and G. E. Hinton, Deep belief networks for phone recognition. </w:t>
      </w:r>
      <w:proofErr w:type="gramStart"/>
      <w:r w:rsidRPr="007423B8">
        <w:rPr>
          <w:rFonts w:ascii="Calibri" w:hAnsi="Calibri" w:cs="Calibri"/>
          <w:sz w:val="20"/>
          <w:szCs w:val="20"/>
        </w:rPr>
        <w:t>NIPS 2009 workshop on deep learning for speech recognition.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75372634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G. Dahl, M. </w:t>
      </w:r>
      <w:proofErr w:type="spellStart"/>
      <w:r w:rsidRPr="007423B8">
        <w:rPr>
          <w:rFonts w:ascii="Calibri" w:hAnsi="Calibri" w:cs="Calibri"/>
          <w:sz w:val="20"/>
          <w:szCs w:val="20"/>
        </w:rPr>
        <w:t>Ranzato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A. Mohamed, G. Hinton, Phone Recognition with the Mean-Covariance Restricted Boltzmann Machine, NIPS 2010 </w:t>
      </w:r>
    </w:p>
    <w:p w14:paraId="5FC194E5" w14:textId="77777777" w:rsidR="002B6F7A" w:rsidRPr="007423B8" w:rsidRDefault="002B6F7A" w:rsidP="002B6F7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proofErr w:type="gramStart"/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M. </w:t>
      </w:r>
      <w:proofErr w:type="spellStart"/>
      <w:r w:rsidRPr="007423B8">
        <w:rPr>
          <w:rFonts w:ascii="Calibri" w:hAnsi="Calibri" w:cs="Calibri"/>
          <w:sz w:val="20"/>
          <w:szCs w:val="20"/>
        </w:rPr>
        <w:t>Ranzato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7423B8">
        <w:rPr>
          <w:rFonts w:ascii="Calibri" w:hAnsi="Calibri" w:cs="Calibri"/>
          <w:sz w:val="20"/>
          <w:szCs w:val="20"/>
        </w:rPr>
        <w:t>Krizhevsky</w:t>
      </w:r>
      <w:proofErr w:type="spellEnd"/>
      <w:r w:rsidRPr="007423B8">
        <w:rPr>
          <w:rFonts w:ascii="Calibri" w:hAnsi="Calibri" w:cs="Calibri"/>
          <w:sz w:val="20"/>
          <w:szCs w:val="20"/>
        </w:rPr>
        <w:t>, G. E. Hinton, Factored 3-Way Restricted Boltzmann Machines for Modeling Natural Images.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423B8">
        <w:rPr>
          <w:rFonts w:ascii="Calibri" w:hAnsi="Calibri" w:cs="Calibri"/>
          <w:sz w:val="20"/>
          <w:szCs w:val="20"/>
        </w:rPr>
        <w:t>AISTATS, 2010.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207A06B6" w14:textId="77777777" w:rsidR="002B6F7A" w:rsidRPr="007423B8" w:rsidRDefault="002B6F7A" w:rsidP="002B6F7A">
      <w:pPr>
        <w:pStyle w:val="Default"/>
        <w:rPr>
          <w:sz w:val="20"/>
          <w:szCs w:val="20"/>
        </w:rPr>
      </w:pPr>
    </w:p>
    <w:p w14:paraId="04602EB7" w14:textId="77777777" w:rsidR="002B6F7A" w:rsidRPr="007423B8" w:rsidRDefault="002B6F7A" w:rsidP="002B6F7A">
      <w:pPr>
        <w:pStyle w:val="Default"/>
        <w:rPr>
          <w:rFonts w:cs="Times New Roman"/>
          <w:color w:val="auto"/>
          <w:sz w:val="20"/>
          <w:szCs w:val="20"/>
        </w:rPr>
      </w:pPr>
    </w:p>
    <w:p w14:paraId="78ECD79A" w14:textId="77777777" w:rsidR="002B6F7A" w:rsidRPr="007423B8" w:rsidRDefault="002B6F7A" w:rsidP="002B6F7A">
      <w:pPr>
        <w:pStyle w:val="Default"/>
        <w:spacing w:after="145"/>
        <w:rPr>
          <w:rFonts w:cs="Times New Roman"/>
          <w:color w:val="auto"/>
          <w:sz w:val="20"/>
          <w:szCs w:val="20"/>
        </w:rPr>
      </w:pPr>
      <w:r w:rsidRPr="007423B8">
        <w:rPr>
          <w:rFonts w:cs="Times New Roman"/>
          <w:color w:val="auto"/>
          <w:sz w:val="20"/>
          <w:szCs w:val="20"/>
        </w:rPr>
        <w:t xml:space="preserve">M. </w:t>
      </w:r>
      <w:proofErr w:type="spellStart"/>
      <w:r w:rsidRPr="007423B8">
        <w:rPr>
          <w:rFonts w:cs="Times New Roman"/>
          <w:color w:val="auto"/>
          <w:sz w:val="20"/>
          <w:szCs w:val="20"/>
        </w:rPr>
        <w:t>Ranzato</w:t>
      </w:r>
      <w:proofErr w:type="spellEnd"/>
      <w:r w:rsidRPr="007423B8">
        <w:rPr>
          <w:rFonts w:cs="Times New Roman"/>
          <w:color w:val="auto"/>
          <w:sz w:val="20"/>
          <w:szCs w:val="20"/>
        </w:rPr>
        <w:t xml:space="preserve">, G. E. Hinton. Modeling Pixel Means and </w:t>
      </w:r>
      <w:proofErr w:type="spellStart"/>
      <w:r w:rsidRPr="007423B8">
        <w:rPr>
          <w:rFonts w:cs="Times New Roman"/>
          <w:color w:val="auto"/>
          <w:sz w:val="20"/>
          <w:szCs w:val="20"/>
        </w:rPr>
        <w:t>Covariances</w:t>
      </w:r>
      <w:proofErr w:type="spellEnd"/>
      <w:r w:rsidRPr="007423B8">
        <w:rPr>
          <w:rFonts w:cs="Times New Roman"/>
          <w:color w:val="auto"/>
          <w:sz w:val="20"/>
          <w:szCs w:val="20"/>
        </w:rPr>
        <w:t xml:space="preserve"> Using Factorized Third-Order Boltzmann Machines. </w:t>
      </w:r>
      <w:proofErr w:type="gramStart"/>
      <w:r w:rsidRPr="007423B8">
        <w:rPr>
          <w:rFonts w:cs="Times New Roman"/>
          <w:color w:val="auto"/>
          <w:sz w:val="20"/>
          <w:szCs w:val="20"/>
        </w:rPr>
        <w:t>CVPR, 2010.</w:t>
      </w:r>
      <w:proofErr w:type="gramEnd"/>
      <w:r w:rsidRPr="007423B8">
        <w:rPr>
          <w:rFonts w:cs="Times New Roman"/>
          <w:color w:val="auto"/>
          <w:sz w:val="20"/>
          <w:szCs w:val="20"/>
        </w:rPr>
        <w:t xml:space="preserve"> </w:t>
      </w:r>
    </w:p>
    <w:p w14:paraId="311826D5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G. Taylor, G. E. Hinton, and S. </w:t>
      </w:r>
      <w:proofErr w:type="spellStart"/>
      <w:r w:rsidRPr="007423B8">
        <w:rPr>
          <w:color w:val="auto"/>
          <w:sz w:val="20"/>
          <w:szCs w:val="20"/>
        </w:rPr>
        <w:t>Roweis</w:t>
      </w:r>
      <w:proofErr w:type="spellEnd"/>
      <w:r w:rsidRPr="007423B8">
        <w:rPr>
          <w:color w:val="auto"/>
          <w:sz w:val="20"/>
          <w:szCs w:val="20"/>
        </w:rPr>
        <w:t>.</w:t>
      </w:r>
      <w:proofErr w:type="gramEnd"/>
      <w:r w:rsidRPr="007423B8">
        <w:rPr>
          <w:color w:val="auto"/>
          <w:sz w:val="20"/>
          <w:szCs w:val="20"/>
        </w:rPr>
        <w:t xml:space="preserve"> Modeling Human Motion Using Binary Latent Variables. NIPS, 2007. </w:t>
      </w:r>
    </w:p>
    <w:p w14:paraId="069684D6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>G. Taylor and G. E. Hinton.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Factored Conditional Restricted Boltzmann Machines for Modeling Motion Style.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ICML, 2009.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5772B5D8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G. Taylor, R. Fergus, Y. </w:t>
      </w:r>
      <w:proofErr w:type="spellStart"/>
      <w:r w:rsidRPr="007423B8">
        <w:rPr>
          <w:color w:val="auto"/>
          <w:sz w:val="20"/>
          <w:szCs w:val="20"/>
        </w:rPr>
        <w:t>LeCun</w:t>
      </w:r>
      <w:proofErr w:type="spellEnd"/>
      <w:r w:rsidRPr="007423B8">
        <w:rPr>
          <w:color w:val="auto"/>
          <w:sz w:val="20"/>
          <w:szCs w:val="20"/>
        </w:rPr>
        <w:t xml:space="preserve"> and C. </w:t>
      </w:r>
      <w:proofErr w:type="spellStart"/>
      <w:r w:rsidRPr="007423B8">
        <w:rPr>
          <w:color w:val="auto"/>
          <w:sz w:val="20"/>
          <w:szCs w:val="20"/>
        </w:rPr>
        <w:t>Bregler</w:t>
      </w:r>
      <w:proofErr w:type="spellEnd"/>
      <w:r w:rsidRPr="007423B8">
        <w:rPr>
          <w:color w:val="auto"/>
          <w:sz w:val="20"/>
          <w:szCs w:val="20"/>
        </w:rPr>
        <w:t>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 xml:space="preserve">Convolutional Learning of </w:t>
      </w:r>
      <w:proofErr w:type="spellStart"/>
      <w:r w:rsidRPr="007423B8">
        <w:rPr>
          <w:color w:val="auto"/>
          <w:sz w:val="20"/>
          <w:szCs w:val="20"/>
        </w:rPr>
        <w:t>Spatio</w:t>
      </w:r>
      <w:proofErr w:type="spellEnd"/>
      <w:r w:rsidRPr="007423B8">
        <w:rPr>
          <w:color w:val="auto"/>
          <w:sz w:val="20"/>
          <w:szCs w:val="20"/>
        </w:rPr>
        <w:t>-temporal Features.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ECCV, 2010.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66B710D5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K. </w:t>
      </w:r>
      <w:proofErr w:type="spellStart"/>
      <w:r w:rsidRPr="007423B8">
        <w:rPr>
          <w:color w:val="auto"/>
          <w:sz w:val="20"/>
          <w:szCs w:val="20"/>
        </w:rPr>
        <w:t>Kavukcuoglu</w:t>
      </w:r>
      <w:proofErr w:type="spellEnd"/>
      <w:r w:rsidRPr="007423B8">
        <w:rPr>
          <w:color w:val="auto"/>
          <w:sz w:val="20"/>
          <w:szCs w:val="20"/>
        </w:rPr>
        <w:t xml:space="preserve">, M. </w:t>
      </w:r>
      <w:proofErr w:type="spellStart"/>
      <w:r w:rsidRPr="007423B8">
        <w:rPr>
          <w:color w:val="auto"/>
          <w:sz w:val="20"/>
          <w:szCs w:val="20"/>
        </w:rPr>
        <w:t>Ranzato</w:t>
      </w:r>
      <w:proofErr w:type="spellEnd"/>
      <w:r w:rsidRPr="007423B8">
        <w:rPr>
          <w:color w:val="auto"/>
          <w:sz w:val="20"/>
          <w:szCs w:val="20"/>
        </w:rPr>
        <w:t xml:space="preserve">, R. Fergus, and Y. </w:t>
      </w:r>
      <w:proofErr w:type="spellStart"/>
      <w:r w:rsidRPr="007423B8">
        <w:rPr>
          <w:color w:val="auto"/>
          <w:sz w:val="20"/>
          <w:szCs w:val="20"/>
        </w:rPr>
        <w:t>LeCun</w:t>
      </w:r>
      <w:proofErr w:type="spellEnd"/>
      <w:r w:rsidRPr="007423B8">
        <w:rPr>
          <w:color w:val="auto"/>
          <w:sz w:val="20"/>
          <w:szCs w:val="20"/>
        </w:rPr>
        <w:t xml:space="preserve">, Learning Invariant Features through Topographic Filter Maps. </w:t>
      </w:r>
      <w:proofErr w:type="gramStart"/>
      <w:r w:rsidRPr="007423B8">
        <w:rPr>
          <w:color w:val="auto"/>
          <w:sz w:val="20"/>
          <w:szCs w:val="20"/>
        </w:rPr>
        <w:t>CVPR, 2009.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180DB4C4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K. </w:t>
      </w:r>
      <w:proofErr w:type="spellStart"/>
      <w:r w:rsidRPr="007423B8">
        <w:rPr>
          <w:color w:val="auto"/>
          <w:sz w:val="20"/>
          <w:szCs w:val="20"/>
        </w:rPr>
        <w:t>Kavukcuoglu</w:t>
      </w:r>
      <w:proofErr w:type="spellEnd"/>
      <w:r w:rsidRPr="007423B8">
        <w:rPr>
          <w:color w:val="auto"/>
          <w:sz w:val="20"/>
          <w:szCs w:val="20"/>
        </w:rPr>
        <w:t xml:space="preserve">, M. </w:t>
      </w:r>
      <w:proofErr w:type="spellStart"/>
      <w:r w:rsidRPr="007423B8">
        <w:rPr>
          <w:color w:val="auto"/>
          <w:sz w:val="20"/>
          <w:szCs w:val="20"/>
        </w:rPr>
        <w:t>Ranzato</w:t>
      </w:r>
      <w:proofErr w:type="spellEnd"/>
      <w:r w:rsidRPr="007423B8">
        <w:rPr>
          <w:color w:val="auto"/>
          <w:sz w:val="20"/>
          <w:szCs w:val="20"/>
        </w:rPr>
        <w:t xml:space="preserve">, and Y. </w:t>
      </w:r>
      <w:proofErr w:type="spellStart"/>
      <w:r w:rsidRPr="007423B8">
        <w:rPr>
          <w:color w:val="auto"/>
          <w:sz w:val="20"/>
          <w:szCs w:val="20"/>
        </w:rPr>
        <w:t>LeCun</w:t>
      </w:r>
      <w:proofErr w:type="spellEnd"/>
      <w:r w:rsidRPr="007423B8">
        <w:rPr>
          <w:color w:val="auto"/>
          <w:sz w:val="20"/>
          <w:szCs w:val="20"/>
        </w:rPr>
        <w:t xml:space="preserve">, Fast Inference in Sparse Coding Algorithms with Applications to Object Recognition. </w:t>
      </w:r>
      <w:proofErr w:type="gramStart"/>
      <w:r w:rsidRPr="007423B8">
        <w:rPr>
          <w:color w:val="auto"/>
          <w:sz w:val="20"/>
          <w:szCs w:val="20"/>
        </w:rPr>
        <w:t>CBLL-TR-2008-12-01, 2008.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60DC8091" w14:textId="77777777" w:rsidR="002B6F7A" w:rsidRPr="007423B8" w:rsidRDefault="002B6F7A" w:rsidP="002B6F7A">
      <w:pPr>
        <w:pStyle w:val="Default"/>
        <w:spacing w:after="145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K. Jarrett, K. </w:t>
      </w:r>
      <w:proofErr w:type="spellStart"/>
      <w:r w:rsidRPr="007423B8">
        <w:rPr>
          <w:color w:val="auto"/>
          <w:sz w:val="20"/>
          <w:szCs w:val="20"/>
        </w:rPr>
        <w:t>Kavukcuoglu</w:t>
      </w:r>
      <w:proofErr w:type="spellEnd"/>
      <w:r w:rsidRPr="007423B8">
        <w:rPr>
          <w:color w:val="auto"/>
          <w:sz w:val="20"/>
          <w:szCs w:val="20"/>
        </w:rPr>
        <w:t xml:space="preserve">, M. </w:t>
      </w:r>
      <w:proofErr w:type="spellStart"/>
      <w:r w:rsidRPr="007423B8">
        <w:rPr>
          <w:color w:val="auto"/>
          <w:sz w:val="20"/>
          <w:szCs w:val="20"/>
        </w:rPr>
        <w:t>Ranzato</w:t>
      </w:r>
      <w:proofErr w:type="spellEnd"/>
      <w:r w:rsidRPr="007423B8">
        <w:rPr>
          <w:color w:val="auto"/>
          <w:sz w:val="20"/>
          <w:szCs w:val="20"/>
        </w:rPr>
        <w:t xml:space="preserve">, and Y. </w:t>
      </w:r>
      <w:proofErr w:type="spellStart"/>
      <w:r w:rsidRPr="007423B8">
        <w:rPr>
          <w:color w:val="auto"/>
          <w:sz w:val="20"/>
          <w:szCs w:val="20"/>
        </w:rPr>
        <w:t>LeCun</w:t>
      </w:r>
      <w:proofErr w:type="spellEnd"/>
      <w:r w:rsidRPr="007423B8">
        <w:rPr>
          <w:color w:val="auto"/>
          <w:sz w:val="20"/>
          <w:szCs w:val="20"/>
        </w:rPr>
        <w:t>, What is the Best Multi-Stage Architecture for Object Recognition?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ICML, 2009.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063D31D1" w14:textId="77777777" w:rsidR="002B6F7A" w:rsidRPr="007423B8" w:rsidRDefault="002B6F7A" w:rsidP="002B6F7A">
      <w:pPr>
        <w:pStyle w:val="Default"/>
        <w:rPr>
          <w:color w:val="auto"/>
          <w:sz w:val="20"/>
          <w:szCs w:val="20"/>
        </w:rPr>
      </w:pPr>
      <w:proofErr w:type="gramStart"/>
      <w:r w:rsidRPr="007423B8">
        <w:rPr>
          <w:rFonts w:cs="Arial"/>
          <w:color w:val="auto"/>
          <w:sz w:val="20"/>
          <w:szCs w:val="20"/>
        </w:rPr>
        <w:t>•</w:t>
      </w:r>
      <w:r w:rsidRPr="007423B8">
        <w:rPr>
          <w:color w:val="auto"/>
          <w:sz w:val="20"/>
          <w:szCs w:val="20"/>
        </w:rPr>
        <w:t xml:space="preserve">R. </w:t>
      </w:r>
      <w:proofErr w:type="spellStart"/>
      <w:r w:rsidRPr="007423B8">
        <w:rPr>
          <w:color w:val="auto"/>
          <w:sz w:val="20"/>
          <w:szCs w:val="20"/>
        </w:rPr>
        <w:t>Salakhutdinov</w:t>
      </w:r>
      <w:proofErr w:type="spellEnd"/>
      <w:r w:rsidRPr="007423B8">
        <w:rPr>
          <w:color w:val="auto"/>
          <w:sz w:val="20"/>
          <w:szCs w:val="20"/>
        </w:rPr>
        <w:t xml:space="preserve"> and I. Murray.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On the Quantitative Analysis of Deep Belief Networks.</w:t>
      </w:r>
      <w:proofErr w:type="gramEnd"/>
      <w:r w:rsidRPr="007423B8">
        <w:rPr>
          <w:color w:val="auto"/>
          <w:sz w:val="20"/>
          <w:szCs w:val="20"/>
        </w:rPr>
        <w:t xml:space="preserve"> </w:t>
      </w:r>
      <w:proofErr w:type="gramStart"/>
      <w:r w:rsidRPr="007423B8">
        <w:rPr>
          <w:color w:val="auto"/>
          <w:sz w:val="20"/>
          <w:szCs w:val="20"/>
        </w:rPr>
        <w:t>ICML, 2008.</w:t>
      </w:r>
      <w:proofErr w:type="gramEnd"/>
      <w:r w:rsidRPr="007423B8">
        <w:rPr>
          <w:color w:val="auto"/>
          <w:sz w:val="20"/>
          <w:szCs w:val="20"/>
        </w:rPr>
        <w:t xml:space="preserve"> </w:t>
      </w:r>
    </w:p>
    <w:p w14:paraId="74ACCB0E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proofErr w:type="gramStart"/>
      <w:r w:rsidRPr="007423B8">
        <w:rPr>
          <w:rFonts w:ascii="Calibri" w:hAnsi="Calibri" w:cs="Times New Roman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R. </w:t>
      </w:r>
      <w:proofErr w:type="spellStart"/>
      <w:r w:rsidRPr="007423B8">
        <w:rPr>
          <w:rFonts w:ascii="Calibri" w:hAnsi="Calibri" w:cs="Calibri"/>
          <w:sz w:val="20"/>
          <w:szCs w:val="20"/>
        </w:rPr>
        <w:t>Salakhutdinov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 and G. E. Hinton.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Deep Boltzmann machines. </w:t>
      </w:r>
      <w:proofErr w:type="gramStart"/>
      <w:r w:rsidRPr="007423B8">
        <w:rPr>
          <w:rFonts w:ascii="Calibri" w:hAnsi="Calibri" w:cs="Calibri"/>
          <w:sz w:val="20"/>
          <w:szCs w:val="20"/>
        </w:rPr>
        <w:t>AISTATS, 2009.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23F6D7C4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proofErr w:type="gramStart"/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>K. Yu, T. Zhang, and Y. Gong.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Nonlinear Learning using Local Coordinate </w:t>
      </w:r>
      <w:proofErr w:type="gramStart"/>
      <w:r w:rsidRPr="007423B8">
        <w:rPr>
          <w:rFonts w:ascii="Calibri" w:hAnsi="Calibri" w:cs="Calibri"/>
          <w:sz w:val="20"/>
          <w:szCs w:val="20"/>
        </w:rPr>
        <w:t>Coding,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NIPS, 2009. </w:t>
      </w:r>
    </w:p>
    <w:p w14:paraId="4FC04176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proofErr w:type="gramStart"/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J. Wang, J. Yang, K. Yu, F. </w:t>
      </w:r>
      <w:proofErr w:type="spellStart"/>
      <w:r w:rsidRPr="007423B8">
        <w:rPr>
          <w:rFonts w:ascii="Calibri" w:hAnsi="Calibri" w:cs="Calibri"/>
          <w:sz w:val="20"/>
          <w:szCs w:val="20"/>
        </w:rPr>
        <w:t>Lv</w:t>
      </w:r>
      <w:proofErr w:type="spellEnd"/>
      <w:r w:rsidRPr="007423B8">
        <w:rPr>
          <w:rFonts w:ascii="Calibri" w:hAnsi="Calibri" w:cs="Calibri"/>
          <w:sz w:val="20"/>
          <w:szCs w:val="20"/>
        </w:rPr>
        <w:t>, T. Huang, and Y. Gong.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423B8">
        <w:rPr>
          <w:rFonts w:ascii="Calibri" w:hAnsi="Calibri" w:cs="Calibri"/>
          <w:sz w:val="20"/>
          <w:szCs w:val="20"/>
        </w:rPr>
        <w:t>Learning Locality-constrained Linear Coding for Image Classification.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423B8">
        <w:rPr>
          <w:rFonts w:ascii="Calibri" w:hAnsi="Calibri" w:cs="Calibri"/>
          <w:sz w:val="20"/>
          <w:szCs w:val="20"/>
        </w:rPr>
        <w:t>CVPR, 2010.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1D9C1BBE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H. </w:t>
      </w:r>
      <w:proofErr w:type="spellStart"/>
      <w:r w:rsidRPr="007423B8">
        <w:rPr>
          <w:rFonts w:ascii="Calibri" w:hAnsi="Calibri" w:cs="Calibri"/>
          <w:sz w:val="20"/>
          <w:szCs w:val="20"/>
        </w:rPr>
        <w:t>Larochelle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Y. </w:t>
      </w:r>
      <w:proofErr w:type="spellStart"/>
      <w:r w:rsidRPr="007423B8">
        <w:rPr>
          <w:rFonts w:ascii="Calibri" w:hAnsi="Calibri" w:cs="Calibri"/>
          <w:sz w:val="20"/>
          <w:szCs w:val="20"/>
        </w:rPr>
        <w:t>Bengio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J. </w:t>
      </w:r>
      <w:proofErr w:type="spellStart"/>
      <w:r w:rsidRPr="007423B8">
        <w:rPr>
          <w:rFonts w:ascii="Calibri" w:hAnsi="Calibri" w:cs="Calibri"/>
          <w:sz w:val="20"/>
          <w:szCs w:val="20"/>
        </w:rPr>
        <w:t>Louradour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 and P. </w:t>
      </w:r>
      <w:proofErr w:type="spellStart"/>
      <w:r w:rsidRPr="007423B8">
        <w:rPr>
          <w:rFonts w:ascii="Calibri" w:hAnsi="Calibri" w:cs="Calibri"/>
          <w:sz w:val="20"/>
          <w:szCs w:val="20"/>
        </w:rPr>
        <w:t>Lamblin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Exploring Strategies for Training Deep Neural Networks, JMLR, 2009. </w:t>
      </w:r>
    </w:p>
    <w:p w14:paraId="08E113A1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D. </w:t>
      </w:r>
      <w:proofErr w:type="spellStart"/>
      <w:r w:rsidRPr="007423B8">
        <w:rPr>
          <w:rFonts w:ascii="Calibri" w:hAnsi="Calibri" w:cs="Calibri"/>
          <w:sz w:val="20"/>
          <w:szCs w:val="20"/>
        </w:rPr>
        <w:t>Erhan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Y. </w:t>
      </w:r>
      <w:proofErr w:type="spellStart"/>
      <w:r w:rsidRPr="007423B8">
        <w:rPr>
          <w:rFonts w:ascii="Calibri" w:hAnsi="Calibri" w:cs="Calibri"/>
          <w:sz w:val="20"/>
          <w:szCs w:val="20"/>
        </w:rPr>
        <w:t>Bengio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A. </w:t>
      </w:r>
      <w:proofErr w:type="spellStart"/>
      <w:r w:rsidRPr="007423B8">
        <w:rPr>
          <w:rFonts w:ascii="Calibri" w:hAnsi="Calibri" w:cs="Calibri"/>
          <w:sz w:val="20"/>
          <w:szCs w:val="20"/>
        </w:rPr>
        <w:t>Courville</w:t>
      </w:r>
      <w:proofErr w:type="spellEnd"/>
      <w:r w:rsidRPr="007423B8">
        <w:rPr>
          <w:rFonts w:ascii="Calibri" w:hAnsi="Calibri" w:cs="Calibri"/>
          <w:sz w:val="20"/>
          <w:szCs w:val="20"/>
        </w:rPr>
        <w:t>, P</w:t>
      </w:r>
      <w:proofErr w:type="gramStart"/>
      <w:r w:rsidRPr="007423B8">
        <w:rPr>
          <w:rFonts w:ascii="Calibri" w:hAnsi="Calibri" w:cs="Calibri"/>
          <w:sz w:val="20"/>
          <w:szCs w:val="20"/>
        </w:rPr>
        <w:t>.-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A. </w:t>
      </w:r>
      <w:proofErr w:type="spellStart"/>
      <w:r w:rsidRPr="007423B8">
        <w:rPr>
          <w:rFonts w:ascii="Calibri" w:hAnsi="Calibri" w:cs="Calibri"/>
          <w:sz w:val="20"/>
          <w:szCs w:val="20"/>
        </w:rPr>
        <w:t>Manzagol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P. Vincent and S. </w:t>
      </w:r>
      <w:proofErr w:type="spellStart"/>
      <w:r w:rsidRPr="007423B8">
        <w:rPr>
          <w:rFonts w:ascii="Calibri" w:hAnsi="Calibri" w:cs="Calibri"/>
          <w:sz w:val="20"/>
          <w:szCs w:val="20"/>
        </w:rPr>
        <w:t>Bengio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Why Does Unsupervised Pre-training Help Deep Learning? </w:t>
      </w:r>
      <w:proofErr w:type="gramStart"/>
      <w:r w:rsidRPr="007423B8">
        <w:rPr>
          <w:rFonts w:ascii="Calibri" w:hAnsi="Calibri" w:cs="Calibri"/>
          <w:sz w:val="20"/>
          <w:szCs w:val="20"/>
        </w:rPr>
        <w:t>JMLR, 2010.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3DBAC588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proofErr w:type="gramStart"/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>J. Yang, K. Yu, and T. Huang.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423B8">
        <w:rPr>
          <w:rFonts w:ascii="Calibri" w:hAnsi="Calibri" w:cs="Calibri"/>
          <w:sz w:val="20"/>
          <w:szCs w:val="20"/>
        </w:rPr>
        <w:t>Supervised Translation-Invariant Sparse Coding.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7423B8">
        <w:rPr>
          <w:rFonts w:ascii="Calibri" w:hAnsi="Calibri" w:cs="Calibri"/>
          <w:sz w:val="20"/>
          <w:szCs w:val="20"/>
        </w:rPr>
        <w:t>CVPR, 2010.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4138B52B" w14:textId="77777777" w:rsidR="002B6F7A" w:rsidRPr="007423B8" w:rsidRDefault="002B6F7A" w:rsidP="002B6F7A">
      <w:pPr>
        <w:widowControl w:val="0"/>
        <w:autoSpaceDE w:val="0"/>
        <w:autoSpaceDN w:val="0"/>
        <w:adjustRightInd w:val="0"/>
        <w:spacing w:after="145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Y. </w:t>
      </w:r>
      <w:proofErr w:type="spellStart"/>
      <w:r w:rsidRPr="007423B8">
        <w:rPr>
          <w:rFonts w:ascii="Calibri" w:hAnsi="Calibri" w:cs="Calibri"/>
          <w:sz w:val="20"/>
          <w:szCs w:val="20"/>
        </w:rPr>
        <w:t>Boureau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F. Bach, Y. </w:t>
      </w:r>
      <w:proofErr w:type="spellStart"/>
      <w:r w:rsidRPr="007423B8">
        <w:rPr>
          <w:rFonts w:ascii="Calibri" w:hAnsi="Calibri" w:cs="Calibri"/>
          <w:sz w:val="20"/>
          <w:szCs w:val="20"/>
        </w:rPr>
        <w:t>LeCun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 and J. Ponce: Learning Mid-Level Features for Recognition. </w:t>
      </w:r>
      <w:proofErr w:type="gramStart"/>
      <w:r w:rsidRPr="007423B8">
        <w:rPr>
          <w:rFonts w:ascii="Calibri" w:hAnsi="Calibri" w:cs="Calibri"/>
          <w:sz w:val="20"/>
          <w:szCs w:val="20"/>
        </w:rPr>
        <w:t>CVPR, 2010.</w:t>
      </w:r>
      <w:proofErr w:type="gramEnd"/>
      <w:r w:rsidRPr="007423B8">
        <w:rPr>
          <w:rFonts w:ascii="Calibri" w:hAnsi="Calibri" w:cs="Calibri"/>
          <w:sz w:val="20"/>
          <w:szCs w:val="20"/>
        </w:rPr>
        <w:t xml:space="preserve"> </w:t>
      </w:r>
    </w:p>
    <w:p w14:paraId="378B0664" w14:textId="77777777" w:rsidR="002B6F7A" w:rsidRPr="007423B8" w:rsidRDefault="002B6F7A" w:rsidP="002B6F7A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423B8">
        <w:rPr>
          <w:rFonts w:ascii="Calibri" w:hAnsi="Calibri" w:cs="Arial"/>
          <w:sz w:val="20"/>
          <w:szCs w:val="20"/>
        </w:rPr>
        <w:t>•</w:t>
      </w:r>
      <w:r w:rsidRPr="007423B8">
        <w:rPr>
          <w:rFonts w:ascii="Calibri" w:hAnsi="Calibri" w:cs="Calibri"/>
          <w:sz w:val="20"/>
          <w:szCs w:val="20"/>
        </w:rPr>
        <w:t xml:space="preserve">I. J. </w:t>
      </w:r>
      <w:proofErr w:type="spellStart"/>
      <w:r w:rsidRPr="007423B8">
        <w:rPr>
          <w:rFonts w:ascii="Calibri" w:hAnsi="Calibri" w:cs="Calibri"/>
          <w:sz w:val="20"/>
          <w:szCs w:val="20"/>
        </w:rPr>
        <w:t>Goodfellow</w:t>
      </w:r>
      <w:proofErr w:type="spellEnd"/>
      <w:r w:rsidRPr="007423B8">
        <w:rPr>
          <w:rFonts w:ascii="Calibri" w:hAnsi="Calibri" w:cs="Calibri"/>
          <w:sz w:val="20"/>
          <w:szCs w:val="20"/>
        </w:rPr>
        <w:t xml:space="preserve">, Q. V. Le, A. M. Saxe, H. Lee, and A. Y. Ng. Measuring invariances in deep networks. NIPS, 2009. </w:t>
      </w:r>
    </w:p>
    <w:p w14:paraId="6B810703" w14:textId="77777777" w:rsidR="002B6F7A" w:rsidRPr="007423B8" w:rsidRDefault="002B6F7A" w:rsidP="002B6F7A">
      <w:pPr>
        <w:pStyle w:val="Default"/>
        <w:rPr>
          <w:color w:val="auto"/>
        </w:rPr>
      </w:pPr>
    </w:p>
    <w:p w14:paraId="4FF6F261" w14:textId="77777777" w:rsidR="002B6F7A" w:rsidRDefault="002B6F7A" w:rsidP="002B6F7A">
      <w:pPr>
        <w:pStyle w:val="Default"/>
        <w:rPr>
          <w:color w:val="auto"/>
        </w:rPr>
      </w:pPr>
    </w:p>
    <w:p w14:paraId="4FBD497B" w14:textId="77777777" w:rsidR="002B6F7A" w:rsidRPr="009C221F" w:rsidRDefault="002B6F7A" w:rsidP="002B6F7A">
      <w:pPr>
        <w:pStyle w:val="Default"/>
        <w:rPr>
          <w:b/>
          <w:color w:val="auto"/>
          <w:u w:val="single"/>
        </w:rPr>
      </w:pPr>
      <w:bookmarkStart w:id="0" w:name="_GoBack"/>
      <w:bookmarkEnd w:id="0"/>
      <w:r w:rsidRPr="009C221F">
        <w:rPr>
          <w:b/>
          <w:color w:val="auto"/>
          <w:u w:val="single"/>
        </w:rPr>
        <w:t>Useful links:</w:t>
      </w:r>
    </w:p>
    <w:p w14:paraId="2BB8D026" w14:textId="77777777" w:rsidR="002B6F7A" w:rsidRPr="007423B8" w:rsidRDefault="002B6F7A" w:rsidP="002B6F7A">
      <w:pPr>
        <w:pStyle w:val="Default"/>
      </w:pPr>
    </w:p>
    <w:p w14:paraId="77B413B0" w14:textId="77777777" w:rsidR="002B6F7A" w:rsidRPr="007423B8" w:rsidRDefault="00731A66" w:rsidP="002B6F7A">
      <w:pPr>
        <w:pStyle w:val="Default"/>
        <w:rPr>
          <w:color w:val="auto"/>
        </w:rPr>
      </w:pPr>
      <w:hyperlink r:id="rId10" w:history="1">
        <w:r w:rsidR="002B6F7A" w:rsidRPr="007423B8">
          <w:rPr>
            <w:rStyle w:val="Hyperlink"/>
          </w:rPr>
          <w:t>http://deeplearning.net</w:t>
        </w:r>
      </w:hyperlink>
    </w:p>
    <w:p w14:paraId="52643DC6" w14:textId="77777777" w:rsidR="0066777E" w:rsidRPr="007423B8" w:rsidRDefault="0066777E" w:rsidP="002B6F7A">
      <w:pPr>
        <w:pStyle w:val="Default"/>
        <w:rPr>
          <w:color w:val="auto"/>
        </w:rPr>
      </w:pPr>
    </w:p>
    <w:p w14:paraId="6AA2B210" w14:textId="69AF6E16" w:rsidR="0066777E" w:rsidRPr="007423B8" w:rsidRDefault="00483525" w:rsidP="002B6F7A">
      <w:pPr>
        <w:pStyle w:val="Default"/>
        <w:rPr>
          <w:color w:val="auto"/>
        </w:rPr>
      </w:pPr>
      <w:r w:rsidRPr="007423B8">
        <w:rPr>
          <w:color w:val="auto"/>
        </w:rPr>
        <w:t xml:space="preserve">- </w:t>
      </w:r>
      <w:r w:rsidR="0066777E" w:rsidRPr="007423B8">
        <w:rPr>
          <w:color w:val="auto"/>
        </w:rPr>
        <w:t>Detailed list of books, tutorials, code, etc.</w:t>
      </w:r>
    </w:p>
    <w:p w14:paraId="7E96078B" w14:textId="77777777" w:rsidR="0066777E" w:rsidRPr="007423B8" w:rsidRDefault="00731A66" w:rsidP="002B6F7A">
      <w:pPr>
        <w:pStyle w:val="Default"/>
        <w:rPr>
          <w:color w:val="auto"/>
        </w:rPr>
      </w:pPr>
      <w:hyperlink r:id="rId11" w:history="1">
        <w:r w:rsidR="0066777E" w:rsidRPr="007423B8">
          <w:rPr>
            <w:rStyle w:val="Hyperlink"/>
          </w:rPr>
          <w:t>https://github.com/ChristosChristofidis/awesome-deep-learning</w:t>
        </w:r>
      </w:hyperlink>
    </w:p>
    <w:p w14:paraId="5CAC69BD" w14:textId="77777777" w:rsidR="002B6F7A" w:rsidRPr="007423B8" w:rsidRDefault="002B6F7A">
      <w:pPr>
        <w:rPr>
          <w:rFonts w:ascii="Calibri" w:hAnsi="Calibri"/>
        </w:rPr>
      </w:pPr>
    </w:p>
    <w:p w14:paraId="260B91B1" w14:textId="68A2512C" w:rsidR="006F4EAA" w:rsidRPr="006F4EAA" w:rsidRDefault="002535D3" w:rsidP="006F4EAA">
      <w:pPr>
        <w:rPr>
          <w:rFonts w:ascii="Calibri" w:hAnsi="Calibri"/>
        </w:rPr>
      </w:pPr>
      <w:r w:rsidRPr="006F4EAA">
        <w:rPr>
          <w:rFonts w:ascii="Calibri" w:hAnsi="Calibri"/>
        </w:rPr>
        <w:t>Introductory references:</w:t>
      </w:r>
    </w:p>
    <w:p w14:paraId="5D615671" w14:textId="24E10C51" w:rsidR="002535D3" w:rsidRPr="006F4EAA" w:rsidRDefault="00731A66" w:rsidP="006F4EAA">
      <w:pPr>
        <w:rPr>
          <w:rFonts w:ascii="Calibri" w:hAnsi="Calibri"/>
          <w:color w:val="0000FF"/>
        </w:rPr>
      </w:pPr>
      <w:hyperlink r:id="rId12" w:history="1">
        <w:r w:rsidR="002535D3" w:rsidRPr="006F4EAA">
          <w:rPr>
            <w:rStyle w:val="Hyperlink"/>
            <w:rFonts w:ascii="Calibri" w:hAnsi="Calibri"/>
            <w:color w:val="0000FF"/>
          </w:rPr>
          <w:t>http://deeploria.gforge.inria.fr/stories/introductory-references/</w:t>
        </w:r>
      </w:hyperlink>
    </w:p>
    <w:p w14:paraId="7A3E24A2" w14:textId="77777777" w:rsidR="002535D3" w:rsidRPr="007423B8" w:rsidRDefault="002535D3">
      <w:pPr>
        <w:rPr>
          <w:rFonts w:ascii="Calibri" w:hAnsi="Calibri"/>
        </w:rPr>
      </w:pPr>
    </w:p>
    <w:p w14:paraId="3D105728" w14:textId="69588B12" w:rsidR="000C7992" w:rsidRPr="007423B8" w:rsidRDefault="00483525">
      <w:pPr>
        <w:rPr>
          <w:rFonts w:ascii="Calibri" w:hAnsi="Calibri"/>
        </w:rPr>
      </w:pPr>
      <w:r w:rsidRPr="007423B8">
        <w:rPr>
          <w:rFonts w:ascii="Calibri" w:hAnsi="Calibri"/>
        </w:rPr>
        <w:t xml:space="preserve">- </w:t>
      </w:r>
      <w:r w:rsidR="000C7992" w:rsidRPr="007423B8">
        <w:rPr>
          <w:rFonts w:ascii="Calibri" w:hAnsi="Calibri"/>
        </w:rPr>
        <w:t xml:space="preserve">Deep vision: </w:t>
      </w:r>
      <w:hyperlink r:id="rId13" w:history="1">
        <w:r w:rsidR="000C7992" w:rsidRPr="007423B8">
          <w:rPr>
            <w:rStyle w:val="Hyperlink"/>
            <w:rFonts w:ascii="Calibri" w:hAnsi="Calibri"/>
          </w:rPr>
          <w:t>https://github.com/kjw0612/awesome-deep-vision</w:t>
        </w:r>
      </w:hyperlink>
    </w:p>
    <w:p w14:paraId="36EC808F" w14:textId="77777777" w:rsidR="000C7992" w:rsidRPr="007423B8" w:rsidRDefault="000C7992">
      <w:pPr>
        <w:rPr>
          <w:rFonts w:ascii="Calibri" w:hAnsi="Calibri"/>
        </w:rPr>
      </w:pPr>
    </w:p>
    <w:p w14:paraId="2A0CBE6D" w14:textId="04DC223C" w:rsidR="002535D3" w:rsidRPr="007423B8" w:rsidRDefault="00483525">
      <w:pPr>
        <w:rPr>
          <w:rFonts w:ascii="Calibri" w:hAnsi="Calibri"/>
        </w:rPr>
      </w:pPr>
      <w:r w:rsidRPr="007423B8">
        <w:rPr>
          <w:rFonts w:ascii="Calibri" w:hAnsi="Calibri"/>
        </w:rPr>
        <w:t xml:space="preserve">- </w:t>
      </w:r>
      <w:r w:rsidR="002535D3" w:rsidRPr="007423B8">
        <w:rPr>
          <w:rFonts w:ascii="Calibri" w:hAnsi="Calibri"/>
        </w:rPr>
        <w:t xml:space="preserve">Recurrent neural networks literature: </w:t>
      </w:r>
      <w:hyperlink r:id="rId14" w:history="1">
        <w:r w:rsidR="002535D3" w:rsidRPr="007423B8">
          <w:rPr>
            <w:rStyle w:val="Hyperlink"/>
            <w:rFonts w:ascii="Calibri" w:hAnsi="Calibri"/>
          </w:rPr>
          <w:t>https://github.com/kjw0612/awesome-rnn</w:t>
        </w:r>
      </w:hyperlink>
    </w:p>
    <w:p w14:paraId="45F21238" w14:textId="77777777" w:rsidR="002535D3" w:rsidRPr="007423B8" w:rsidRDefault="002535D3">
      <w:pPr>
        <w:rPr>
          <w:rFonts w:ascii="Calibri" w:hAnsi="Calibri"/>
        </w:rPr>
      </w:pPr>
    </w:p>
    <w:sectPr w:rsidR="002535D3" w:rsidRPr="007423B8" w:rsidSect="00C029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13A"/>
    <w:multiLevelType w:val="hybridMultilevel"/>
    <w:tmpl w:val="C85E69D0"/>
    <w:lvl w:ilvl="0" w:tplc="B492DF8E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7C10"/>
    <w:multiLevelType w:val="hybridMultilevel"/>
    <w:tmpl w:val="642E9B14"/>
    <w:lvl w:ilvl="0" w:tplc="B4D85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E81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C8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C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4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908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A7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67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5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54F06"/>
    <w:multiLevelType w:val="hybridMultilevel"/>
    <w:tmpl w:val="ADC4A67C"/>
    <w:lvl w:ilvl="0" w:tplc="5FB28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AF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4A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2A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47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C3B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A1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01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E2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B4344"/>
    <w:multiLevelType w:val="hybridMultilevel"/>
    <w:tmpl w:val="8138BA74"/>
    <w:lvl w:ilvl="0" w:tplc="7C9284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A0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47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0E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02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02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6B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AF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D3"/>
    <w:rsid w:val="000320CF"/>
    <w:rsid w:val="000C7992"/>
    <w:rsid w:val="00195F42"/>
    <w:rsid w:val="002535D3"/>
    <w:rsid w:val="002B6F7A"/>
    <w:rsid w:val="004078B7"/>
    <w:rsid w:val="00483525"/>
    <w:rsid w:val="00611A9C"/>
    <w:rsid w:val="0066777E"/>
    <w:rsid w:val="006F4EAA"/>
    <w:rsid w:val="00731A66"/>
    <w:rsid w:val="007423B8"/>
    <w:rsid w:val="007B361A"/>
    <w:rsid w:val="009C221F"/>
    <w:rsid w:val="009E27F3"/>
    <w:rsid w:val="00C02947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D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D3"/>
    <w:rPr>
      <w:color w:val="0000FF" w:themeColor="hyperlink"/>
      <w:u w:val="single"/>
    </w:rPr>
  </w:style>
  <w:style w:type="paragraph" w:customStyle="1" w:styleId="Default">
    <w:name w:val="Default"/>
    <w:rsid w:val="002B6F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F4E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4EAA"/>
    <w:pPr>
      <w:ind w:left="720"/>
      <w:contextualSpacing/>
    </w:pPr>
  </w:style>
  <w:style w:type="paragraph" w:customStyle="1" w:styleId="qtextpara">
    <w:name w:val="qtext_para"/>
    <w:basedOn w:val="Normal"/>
    <w:rsid w:val="004078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078B7"/>
  </w:style>
  <w:style w:type="character" w:customStyle="1" w:styleId="qlinkcontainer">
    <w:name w:val="qlink_container"/>
    <w:basedOn w:val="DefaultParagraphFont"/>
    <w:rsid w:val="00407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D3"/>
    <w:rPr>
      <w:color w:val="0000FF" w:themeColor="hyperlink"/>
      <w:u w:val="single"/>
    </w:rPr>
  </w:style>
  <w:style w:type="paragraph" w:customStyle="1" w:styleId="Default">
    <w:name w:val="Default"/>
    <w:rsid w:val="002B6F7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F4E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4EAA"/>
    <w:pPr>
      <w:ind w:left="720"/>
      <w:contextualSpacing/>
    </w:pPr>
  </w:style>
  <w:style w:type="paragraph" w:customStyle="1" w:styleId="qtextpara">
    <w:name w:val="qtext_para"/>
    <w:basedOn w:val="Normal"/>
    <w:rsid w:val="004078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078B7"/>
  </w:style>
  <w:style w:type="character" w:customStyle="1" w:styleId="qlinkcontainer">
    <w:name w:val="qlink_container"/>
    <w:basedOn w:val="DefaultParagraphFont"/>
    <w:rsid w:val="0040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87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45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ithub.com/ChristosChristofidis/awesome-deep-learning" TargetMode="External"/><Relationship Id="rId12" Type="http://schemas.openxmlformats.org/officeDocument/2006/relationships/hyperlink" Target="http://deeploria.gforge.inria.fr/stories/introductory-references/" TargetMode="External"/><Relationship Id="rId13" Type="http://schemas.openxmlformats.org/officeDocument/2006/relationships/hyperlink" Target="https://github.com/kjw0612/awesome-deep-vision" TargetMode="External"/><Relationship Id="rId14" Type="http://schemas.openxmlformats.org/officeDocument/2006/relationships/hyperlink" Target="https://github.com/kjw0612/awesome-rnn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ference.phy.cam.ac.uk/itila/" TargetMode="External"/><Relationship Id="rId7" Type="http://schemas.openxmlformats.org/officeDocument/2006/relationships/hyperlink" Target="https://github.com/josephmisiti/awesome-machine-learning/" TargetMode="External"/><Relationship Id="rId8" Type="http://schemas.openxmlformats.org/officeDocument/2006/relationships/hyperlink" Target="https://www.kaggle.com/" TargetMode="External"/><Relationship Id="rId9" Type="http://schemas.openxmlformats.org/officeDocument/2006/relationships/hyperlink" Target="https://lvdmaaten.github.io/tsne/" TargetMode="External"/><Relationship Id="rId10" Type="http://schemas.openxmlformats.org/officeDocument/2006/relationships/hyperlink" Target="http://deeplearnin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2407</Words>
  <Characters>13723</Characters>
  <Application>Microsoft Macintosh Word</Application>
  <DocSecurity>0</DocSecurity>
  <Lines>114</Lines>
  <Paragraphs>32</Paragraphs>
  <ScaleCrop>false</ScaleCrop>
  <Company>Maastricht University</Company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Spanakis</dc:creator>
  <cp:keywords/>
  <dc:description/>
  <cp:lastModifiedBy>Gerasimos Spanakis</cp:lastModifiedBy>
  <cp:revision>10</cp:revision>
  <dcterms:created xsi:type="dcterms:W3CDTF">2016-08-30T13:09:00Z</dcterms:created>
  <dcterms:modified xsi:type="dcterms:W3CDTF">2016-08-30T14:17:00Z</dcterms:modified>
</cp:coreProperties>
</file>